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3B" w:rsidRPr="00E64AE2" w:rsidRDefault="00E80E3B" w:rsidP="00E80E3B">
      <w:pPr>
        <w:pStyle w:val="BodyText"/>
        <w:rPr>
          <w:sz w:val="22"/>
          <w:szCs w:val="22"/>
        </w:rPr>
      </w:pPr>
      <w:r w:rsidRPr="00E64AE2">
        <w:rPr>
          <w:sz w:val="22"/>
          <w:szCs w:val="22"/>
        </w:rPr>
        <w:t>J</w:t>
      </w:r>
      <w:r w:rsidR="000F76F7">
        <w:rPr>
          <w:sz w:val="22"/>
          <w:szCs w:val="22"/>
        </w:rPr>
        <w:t>ust how did the Book of Mormon c</w:t>
      </w:r>
      <w:r w:rsidRPr="00E64AE2">
        <w:rPr>
          <w:sz w:val="22"/>
          <w:szCs w:val="22"/>
        </w:rPr>
        <w:t xml:space="preserve">ome about?  Joseph Smith said that an Angel told him where to dig in the Hill </w:t>
      </w:r>
      <w:proofErr w:type="spellStart"/>
      <w:r w:rsidRPr="00E64AE2">
        <w:rPr>
          <w:sz w:val="22"/>
          <w:szCs w:val="22"/>
        </w:rPr>
        <w:t>Cumorah</w:t>
      </w:r>
      <w:proofErr w:type="spellEnd"/>
      <w:r w:rsidRPr="00E64AE2">
        <w:rPr>
          <w:sz w:val="22"/>
          <w:szCs w:val="22"/>
        </w:rPr>
        <w:t xml:space="preserve"> in order to find the Gold plates.  He then claimed to translate them into English “by the gift and power of God.”  (Title page – “The Book of Mormon - An Account Written by the Hand of Mormon”)  Joseph Smith and his Three Witnesses testified: “… we knelt down again, and had not been many minutes engaged in prayer, when presently we beheld a light above us in the air, of exceeding brightness; and behold, an angel stood before us.  In his hands he held the plates which we had been praying for these to have a view of.  He turned over the leaves one by one, so that we could see them, and discern the engravings thereon distinctly.  He then addressed himse</w:t>
      </w:r>
      <w:r w:rsidR="000F76F7">
        <w:rPr>
          <w:sz w:val="22"/>
          <w:szCs w:val="22"/>
        </w:rPr>
        <w:t xml:space="preserve">lf to David </w:t>
      </w:r>
      <w:proofErr w:type="spellStart"/>
      <w:r w:rsidR="000F76F7">
        <w:rPr>
          <w:sz w:val="22"/>
          <w:szCs w:val="22"/>
        </w:rPr>
        <w:t>Whitmer</w:t>
      </w:r>
      <w:proofErr w:type="spellEnd"/>
      <w:r w:rsidR="000F76F7">
        <w:rPr>
          <w:sz w:val="22"/>
          <w:szCs w:val="22"/>
        </w:rPr>
        <w:t>, and said, ‘</w:t>
      </w:r>
      <w:r w:rsidRPr="00E64AE2">
        <w:rPr>
          <w:sz w:val="22"/>
          <w:szCs w:val="22"/>
        </w:rPr>
        <w:t xml:space="preserve">David, blessed is the Lord, and </w:t>
      </w:r>
      <w:r w:rsidR="000F76F7">
        <w:rPr>
          <w:sz w:val="22"/>
          <w:szCs w:val="22"/>
        </w:rPr>
        <w:t>he that keeps His commandments;’</w:t>
      </w:r>
      <w:r w:rsidRPr="00E64AE2">
        <w:rPr>
          <w:sz w:val="22"/>
          <w:szCs w:val="22"/>
        </w:rPr>
        <w:t xml:space="preserve"> when, immediately afterwards, we heard a voice from out of the bright light above us, saying, ‘These plates have been revealed by the power of God, and they have been translated by the power of God.  The translation of them which you have seen is correct, and I command you to bear record of what you now see and hear.’”</w:t>
      </w:r>
    </w:p>
    <w:p w:rsidR="00E80E3B" w:rsidRPr="00E64AE2" w:rsidRDefault="00E80E3B" w:rsidP="00E80E3B">
      <w:pPr>
        <w:jc w:val="both"/>
        <w:rPr>
          <w:sz w:val="22"/>
          <w:szCs w:val="22"/>
        </w:rPr>
      </w:pPr>
      <w:r w:rsidRPr="00E64AE2">
        <w:rPr>
          <w:sz w:val="22"/>
          <w:szCs w:val="22"/>
        </w:rPr>
        <w:t>History of the Church, Vol.1, Ch.6, p.55</w:t>
      </w:r>
    </w:p>
    <w:p w:rsidR="00E80E3B" w:rsidRPr="00C45370" w:rsidRDefault="00E80E3B" w:rsidP="00E80E3B">
      <w:pPr>
        <w:jc w:val="both"/>
        <w:rPr>
          <w:sz w:val="8"/>
          <w:szCs w:val="8"/>
        </w:rPr>
      </w:pPr>
    </w:p>
    <w:p w:rsidR="00E80E3B" w:rsidRPr="00E64AE2" w:rsidRDefault="00E80E3B" w:rsidP="00E80E3B">
      <w:pPr>
        <w:jc w:val="both"/>
        <w:rPr>
          <w:sz w:val="22"/>
          <w:szCs w:val="22"/>
        </w:rPr>
      </w:pPr>
      <w:r w:rsidRPr="00E64AE2">
        <w:rPr>
          <w:sz w:val="22"/>
          <w:szCs w:val="22"/>
        </w:rPr>
        <w:t xml:space="preserve">This is the historical record recorded </w:t>
      </w:r>
      <w:r w:rsidR="001D0D73">
        <w:rPr>
          <w:sz w:val="22"/>
          <w:szCs w:val="22"/>
        </w:rPr>
        <w:t>by the Mormon Church in their seven-</w:t>
      </w:r>
      <w:r w:rsidRPr="00E64AE2">
        <w:rPr>
          <w:sz w:val="22"/>
          <w:szCs w:val="22"/>
        </w:rPr>
        <w:t xml:space="preserve">volume official history commonly called “The Documentary History of the Church.”  This is the only official record of the event that the three witnesses of the Book of Mormon are testifying about in their “Testimony of the Three Witnesses.”  In Mormonism, this establishes from the voice in the light that the translation is correct.  At this time the only thing they “have seen” that was translated was the manuscript.  The Book of Mormon had not been printed yet.  Later, this voice was </w:t>
      </w:r>
      <w:r w:rsidRPr="00E64AE2">
        <w:rPr>
          <w:sz w:val="22"/>
          <w:szCs w:val="22"/>
        </w:rPr>
        <w:lastRenderedPageBreak/>
        <w:t>identified as the Lord’s voice.  So according to the</w:t>
      </w:r>
      <w:r w:rsidR="000F76F7">
        <w:rPr>
          <w:sz w:val="22"/>
          <w:szCs w:val="22"/>
        </w:rPr>
        <w:t xml:space="preserve"> best witnesses we have today, t</w:t>
      </w:r>
      <w:r w:rsidRPr="00E64AE2">
        <w:rPr>
          <w:sz w:val="22"/>
          <w:szCs w:val="22"/>
        </w:rPr>
        <w:t xml:space="preserve">he Lord stated that the Book of Mormon was correct and commanded the three witnesses to bear record of that fact.  </w:t>
      </w:r>
    </w:p>
    <w:p w:rsidR="00C45370" w:rsidRPr="00C45370" w:rsidRDefault="00C45370" w:rsidP="00C45370">
      <w:pPr>
        <w:jc w:val="both"/>
        <w:rPr>
          <w:sz w:val="8"/>
          <w:szCs w:val="8"/>
        </w:rPr>
      </w:pPr>
    </w:p>
    <w:p w:rsidR="00E80E3B" w:rsidRDefault="00E80E3B" w:rsidP="00E80E3B">
      <w:pPr>
        <w:jc w:val="both"/>
        <w:rPr>
          <w:sz w:val="22"/>
          <w:szCs w:val="22"/>
        </w:rPr>
      </w:pPr>
      <w:r w:rsidRPr="00E64AE2">
        <w:rPr>
          <w:sz w:val="22"/>
          <w:szCs w:val="22"/>
        </w:rPr>
        <w:t xml:space="preserve">The </w:t>
      </w:r>
      <w:r w:rsidR="00704FB8" w:rsidRPr="00E64AE2">
        <w:rPr>
          <w:sz w:val="22"/>
          <w:szCs w:val="22"/>
        </w:rPr>
        <w:t xml:space="preserve">problem </w:t>
      </w:r>
      <w:r w:rsidR="00704FB8">
        <w:rPr>
          <w:sz w:val="22"/>
          <w:szCs w:val="22"/>
        </w:rPr>
        <w:t xml:space="preserve">is the </w:t>
      </w:r>
      <w:r w:rsidRPr="00E64AE2">
        <w:rPr>
          <w:sz w:val="22"/>
          <w:szCs w:val="22"/>
        </w:rPr>
        <w:t xml:space="preserve">Book of Mormon has been changed drastically since the very first edition.  The following dates are the official dates of the versions: 1830, 1837, 1840, </w:t>
      </w:r>
      <w:proofErr w:type="gramStart"/>
      <w:r w:rsidRPr="00E64AE2">
        <w:rPr>
          <w:sz w:val="22"/>
          <w:szCs w:val="22"/>
        </w:rPr>
        <w:t>1842</w:t>
      </w:r>
      <w:proofErr w:type="gramEnd"/>
      <w:r w:rsidRPr="00E64AE2">
        <w:rPr>
          <w:sz w:val="22"/>
          <w:szCs w:val="22"/>
        </w:rPr>
        <w:t>, by Joseph Smith; 1879,</w:t>
      </w:r>
      <w:r w:rsidR="00704FB8">
        <w:rPr>
          <w:sz w:val="22"/>
          <w:szCs w:val="22"/>
        </w:rPr>
        <w:t xml:space="preserve"> by Apostle Orson Pratt; 1920, b</w:t>
      </w:r>
      <w:r w:rsidRPr="00E64AE2">
        <w:rPr>
          <w:sz w:val="22"/>
          <w:szCs w:val="22"/>
        </w:rPr>
        <w:t xml:space="preserve">y Apostle James Talmage; and 1981, by </w:t>
      </w:r>
      <w:r w:rsidR="000016F7" w:rsidRPr="00E64AE2">
        <w:rPr>
          <w:sz w:val="22"/>
          <w:szCs w:val="22"/>
        </w:rPr>
        <w:t xml:space="preserve">Apostle </w:t>
      </w:r>
      <w:r w:rsidRPr="00E64AE2">
        <w:rPr>
          <w:sz w:val="22"/>
          <w:szCs w:val="22"/>
        </w:rPr>
        <w:t xml:space="preserve">Bruce R. </w:t>
      </w:r>
      <w:proofErr w:type="spellStart"/>
      <w:r w:rsidRPr="00E64AE2">
        <w:rPr>
          <w:sz w:val="22"/>
          <w:szCs w:val="22"/>
        </w:rPr>
        <w:t>McConkie</w:t>
      </w:r>
      <w:proofErr w:type="spellEnd"/>
      <w:r w:rsidR="000F76F7">
        <w:rPr>
          <w:sz w:val="22"/>
          <w:szCs w:val="22"/>
        </w:rPr>
        <w:t>.  Count them:</w:t>
      </w:r>
      <w:r w:rsidRPr="00E64AE2">
        <w:rPr>
          <w:sz w:val="22"/>
          <w:szCs w:val="22"/>
        </w:rPr>
        <w:t xml:space="preserve"> there are seven versions in just over 150 years.  You have to ask yourself, “Why so many versions to a book that was 100% correct in the first place?”  How many mistakes does the Mormon Church need to make in a book that was originally </w:t>
      </w:r>
      <w:r w:rsidR="00704FB8">
        <w:rPr>
          <w:sz w:val="22"/>
          <w:szCs w:val="22"/>
        </w:rPr>
        <w:t xml:space="preserve">supposed to be </w:t>
      </w:r>
      <w:r w:rsidRPr="00E64AE2">
        <w:rPr>
          <w:sz w:val="22"/>
          <w:szCs w:val="22"/>
        </w:rPr>
        <w:t>perfect?</w:t>
      </w:r>
      <w:r w:rsidR="000F76F7">
        <w:rPr>
          <w:sz w:val="22"/>
          <w:szCs w:val="22"/>
        </w:rPr>
        <w:t xml:space="preserve">  All that is necessary</w:t>
      </w:r>
      <w:r w:rsidRPr="00E64AE2">
        <w:rPr>
          <w:sz w:val="22"/>
          <w:szCs w:val="22"/>
        </w:rPr>
        <w:t xml:space="preserve"> </w:t>
      </w:r>
      <w:r w:rsidR="00F0185A">
        <w:rPr>
          <w:sz w:val="22"/>
          <w:szCs w:val="22"/>
        </w:rPr>
        <w:t>for perfection according to J</w:t>
      </w:r>
      <w:r w:rsidR="00704FB8">
        <w:rPr>
          <w:sz w:val="22"/>
          <w:szCs w:val="22"/>
        </w:rPr>
        <w:t xml:space="preserve">esus and the three witnesses is </w:t>
      </w:r>
      <w:r w:rsidRPr="00E64AE2">
        <w:rPr>
          <w:sz w:val="22"/>
          <w:szCs w:val="22"/>
        </w:rPr>
        <w:t xml:space="preserve">go back and match every word with the </w:t>
      </w:r>
      <w:r w:rsidR="00704FB8">
        <w:rPr>
          <w:sz w:val="22"/>
          <w:szCs w:val="22"/>
        </w:rPr>
        <w:t>Printer M</w:t>
      </w:r>
      <w:r w:rsidRPr="00E64AE2">
        <w:rPr>
          <w:sz w:val="22"/>
          <w:szCs w:val="22"/>
        </w:rPr>
        <w:t xml:space="preserve">anuscript and </w:t>
      </w:r>
      <w:r w:rsidR="000F76F7">
        <w:rPr>
          <w:sz w:val="22"/>
          <w:szCs w:val="22"/>
        </w:rPr>
        <w:t>Voila</w:t>
      </w:r>
      <w:r w:rsidRPr="00E64AE2">
        <w:rPr>
          <w:sz w:val="22"/>
          <w:szCs w:val="22"/>
        </w:rPr>
        <w:t xml:space="preserve">, you have perfection!  </w:t>
      </w:r>
    </w:p>
    <w:p w:rsidR="00C45370" w:rsidRPr="00C45370" w:rsidRDefault="00C45370" w:rsidP="00C45370">
      <w:pPr>
        <w:jc w:val="both"/>
        <w:rPr>
          <w:sz w:val="8"/>
          <w:szCs w:val="8"/>
        </w:rPr>
      </w:pPr>
    </w:p>
    <w:p w:rsidR="00E80E3B" w:rsidRDefault="00E80E3B" w:rsidP="00E80E3B">
      <w:pPr>
        <w:jc w:val="both"/>
        <w:rPr>
          <w:sz w:val="22"/>
          <w:szCs w:val="22"/>
        </w:rPr>
      </w:pPr>
      <w:r w:rsidRPr="00E64AE2">
        <w:rPr>
          <w:sz w:val="22"/>
          <w:szCs w:val="22"/>
        </w:rPr>
        <w:t xml:space="preserve">The 1830 first edition was the closest to the Printer Manuscript of any other subsequent editions.  The </w:t>
      </w:r>
      <w:r w:rsidR="004C269C">
        <w:rPr>
          <w:sz w:val="22"/>
          <w:szCs w:val="22"/>
        </w:rPr>
        <w:t>Printer’s M</w:t>
      </w:r>
      <w:r w:rsidRPr="00E64AE2">
        <w:rPr>
          <w:sz w:val="22"/>
          <w:szCs w:val="22"/>
        </w:rPr>
        <w:t xml:space="preserve">anuscript </w:t>
      </w:r>
      <w:r w:rsidR="004C269C">
        <w:rPr>
          <w:sz w:val="22"/>
          <w:szCs w:val="22"/>
        </w:rPr>
        <w:t xml:space="preserve">itself, </w:t>
      </w:r>
      <w:r w:rsidRPr="00E64AE2">
        <w:rPr>
          <w:sz w:val="22"/>
          <w:szCs w:val="22"/>
        </w:rPr>
        <w:t>has been changed over the years with words scratched out, deleted, and</w:t>
      </w:r>
      <w:r w:rsidR="00704FB8" w:rsidRPr="00704FB8">
        <w:rPr>
          <w:sz w:val="22"/>
          <w:szCs w:val="22"/>
        </w:rPr>
        <w:t xml:space="preserve"> </w:t>
      </w:r>
      <w:r w:rsidR="00704FB8" w:rsidRPr="00E64AE2">
        <w:rPr>
          <w:sz w:val="22"/>
          <w:szCs w:val="22"/>
        </w:rPr>
        <w:t>added</w:t>
      </w:r>
      <w:r w:rsidRPr="00E64AE2">
        <w:rPr>
          <w:sz w:val="22"/>
          <w:szCs w:val="22"/>
        </w:rPr>
        <w:t>.  In most cases the original words are still detectable</w:t>
      </w:r>
      <w:r w:rsidR="000F76F7">
        <w:rPr>
          <w:sz w:val="22"/>
          <w:szCs w:val="22"/>
        </w:rPr>
        <w:t>,</w:t>
      </w:r>
      <w:r w:rsidRPr="00E64AE2">
        <w:rPr>
          <w:sz w:val="22"/>
          <w:szCs w:val="22"/>
        </w:rPr>
        <w:t xml:space="preserve"> especially if compared to the first </w:t>
      </w:r>
      <w:r w:rsidR="00704FB8" w:rsidRPr="00E64AE2">
        <w:rPr>
          <w:sz w:val="22"/>
          <w:szCs w:val="22"/>
        </w:rPr>
        <w:t xml:space="preserve">edition </w:t>
      </w:r>
      <w:r w:rsidRPr="00E64AE2">
        <w:rPr>
          <w:sz w:val="22"/>
          <w:szCs w:val="22"/>
        </w:rPr>
        <w:t>printed.  If the original words were correct according to the Lord’s voice</w:t>
      </w:r>
      <w:r w:rsidR="000F76F7">
        <w:rPr>
          <w:sz w:val="22"/>
          <w:szCs w:val="22"/>
        </w:rPr>
        <w:t>,</w:t>
      </w:r>
      <w:r w:rsidRPr="00E64AE2">
        <w:rPr>
          <w:sz w:val="22"/>
          <w:szCs w:val="22"/>
        </w:rPr>
        <w:t xml:space="preserve"> then why did any words need to be fixed?  Does God need our help to correct </w:t>
      </w:r>
      <w:r w:rsidR="00704FB8">
        <w:rPr>
          <w:sz w:val="22"/>
          <w:szCs w:val="22"/>
        </w:rPr>
        <w:t xml:space="preserve">His </w:t>
      </w:r>
      <w:r w:rsidRPr="00E64AE2">
        <w:rPr>
          <w:sz w:val="22"/>
          <w:szCs w:val="22"/>
        </w:rPr>
        <w:t>scriptures?</w:t>
      </w:r>
    </w:p>
    <w:p w:rsidR="00C45370" w:rsidRPr="00C45370" w:rsidRDefault="00C45370" w:rsidP="00C45370">
      <w:pPr>
        <w:jc w:val="both"/>
        <w:rPr>
          <w:sz w:val="8"/>
          <w:szCs w:val="8"/>
        </w:rPr>
      </w:pPr>
    </w:p>
    <w:p w:rsidR="00E80E3B" w:rsidRPr="00E64AE2" w:rsidRDefault="001D0D73" w:rsidP="00E80E3B">
      <w:pPr>
        <w:jc w:val="both"/>
        <w:rPr>
          <w:sz w:val="22"/>
          <w:szCs w:val="22"/>
        </w:rPr>
      </w:pPr>
      <w:r>
        <w:rPr>
          <w:sz w:val="22"/>
          <w:szCs w:val="22"/>
        </w:rPr>
        <w:t>O</w:t>
      </w:r>
      <w:r w:rsidR="00E80E3B" w:rsidRPr="00E64AE2">
        <w:rPr>
          <w:sz w:val="22"/>
          <w:szCs w:val="22"/>
        </w:rPr>
        <w:t xml:space="preserve">ver 4,000 words </w:t>
      </w:r>
      <w:r>
        <w:rPr>
          <w:sz w:val="22"/>
          <w:szCs w:val="22"/>
        </w:rPr>
        <w:t xml:space="preserve">have been </w:t>
      </w:r>
      <w:r w:rsidR="00E80E3B" w:rsidRPr="00E64AE2">
        <w:rPr>
          <w:sz w:val="22"/>
          <w:szCs w:val="22"/>
        </w:rPr>
        <w:t>changed in the Book of Mormon since its first printing in 1830.  Most of them are grammatical in nature</w:t>
      </w:r>
      <w:r w:rsidR="00812FDA">
        <w:rPr>
          <w:sz w:val="22"/>
          <w:szCs w:val="22"/>
        </w:rPr>
        <w:t>.</w:t>
      </w:r>
      <w:r w:rsidR="00E80E3B" w:rsidRPr="00E64AE2">
        <w:rPr>
          <w:sz w:val="22"/>
          <w:szCs w:val="22"/>
        </w:rPr>
        <w:t xml:space="preserve"> </w:t>
      </w:r>
      <w:r w:rsidR="00812FDA">
        <w:rPr>
          <w:sz w:val="22"/>
          <w:szCs w:val="22"/>
        </w:rPr>
        <w:t xml:space="preserve">I will show you some that I </w:t>
      </w:r>
      <w:proofErr w:type="gramStart"/>
      <w:r w:rsidR="00812FDA">
        <w:rPr>
          <w:sz w:val="22"/>
          <w:szCs w:val="22"/>
        </w:rPr>
        <w:t xml:space="preserve">believe </w:t>
      </w:r>
      <w:r w:rsidR="00E80E3B" w:rsidRPr="00E64AE2">
        <w:rPr>
          <w:sz w:val="22"/>
          <w:szCs w:val="22"/>
        </w:rPr>
        <w:t xml:space="preserve"> </w:t>
      </w:r>
      <w:r w:rsidR="00812FDA">
        <w:rPr>
          <w:sz w:val="22"/>
          <w:szCs w:val="22"/>
        </w:rPr>
        <w:t>are</w:t>
      </w:r>
      <w:proofErr w:type="gramEnd"/>
      <w:r w:rsidR="00E80E3B" w:rsidRPr="00E64AE2">
        <w:rPr>
          <w:sz w:val="22"/>
          <w:szCs w:val="22"/>
        </w:rPr>
        <w:t xml:space="preserve"> </w:t>
      </w:r>
      <w:r w:rsidR="00812FDA">
        <w:rPr>
          <w:sz w:val="22"/>
          <w:szCs w:val="22"/>
        </w:rPr>
        <w:t xml:space="preserve">very significant, and they deal with </w:t>
      </w:r>
      <w:r w:rsidR="000F76F7">
        <w:rPr>
          <w:sz w:val="22"/>
          <w:szCs w:val="22"/>
        </w:rPr>
        <w:t>three things:</w:t>
      </w:r>
      <w:r w:rsidR="00E80E3B" w:rsidRPr="00E64AE2">
        <w:rPr>
          <w:sz w:val="22"/>
          <w:szCs w:val="22"/>
        </w:rPr>
        <w:t xml:space="preserve"> (1</w:t>
      </w:r>
      <w:r w:rsidR="004549D0">
        <w:rPr>
          <w:sz w:val="22"/>
          <w:szCs w:val="22"/>
        </w:rPr>
        <w:t xml:space="preserve">) </w:t>
      </w:r>
      <w:r w:rsidR="000F76F7">
        <w:rPr>
          <w:sz w:val="22"/>
          <w:szCs w:val="22"/>
        </w:rPr>
        <w:t xml:space="preserve"> </w:t>
      </w:r>
      <w:r w:rsidR="00F17E54">
        <w:rPr>
          <w:sz w:val="22"/>
          <w:szCs w:val="22"/>
        </w:rPr>
        <w:t>T</w:t>
      </w:r>
      <w:r w:rsidR="001370DB">
        <w:rPr>
          <w:sz w:val="22"/>
          <w:szCs w:val="22"/>
        </w:rPr>
        <w:t xml:space="preserve">he </w:t>
      </w:r>
      <w:r w:rsidR="00C45370">
        <w:rPr>
          <w:sz w:val="22"/>
          <w:szCs w:val="22"/>
        </w:rPr>
        <w:t>name</w:t>
      </w:r>
      <w:r w:rsidR="002348C6">
        <w:rPr>
          <w:sz w:val="22"/>
          <w:szCs w:val="22"/>
        </w:rPr>
        <w:t xml:space="preserve"> of</w:t>
      </w:r>
      <w:r w:rsidR="00C45370">
        <w:rPr>
          <w:sz w:val="22"/>
          <w:szCs w:val="22"/>
        </w:rPr>
        <w:t xml:space="preserve"> the king</w:t>
      </w:r>
      <w:r w:rsidR="000F76F7">
        <w:rPr>
          <w:sz w:val="22"/>
          <w:szCs w:val="22"/>
        </w:rPr>
        <w:t xml:space="preserve">, </w:t>
      </w:r>
      <w:r w:rsidR="00F17E54">
        <w:rPr>
          <w:sz w:val="22"/>
          <w:szCs w:val="22"/>
        </w:rPr>
        <w:t>(2) T</w:t>
      </w:r>
      <w:r w:rsidR="002348C6">
        <w:rPr>
          <w:sz w:val="22"/>
          <w:szCs w:val="22"/>
        </w:rPr>
        <w:t>he skin color of the ungodly, and most importantly, (3) The identity of God and Jesus</w:t>
      </w:r>
      <w:r w:rsidR="00E80E3B" w:rsidRPr="00E64AE2">
        <w:rPr>
          <w:sz w:val="22"/>
          <w:szCs w:val="22"/>
        </w:rPr>
        <w:t xml:space="preserve">.  </w:t>
      </w:r>
    </w:p>
    <w:p w:rsidR="00C45370" w:rsidRPr="00C45370" w:rsidRDefault="00C45370" w:rsidP="00C45370">
      <w:pPr>
        <w:jc w:val="both"/>
        <w:rPr>
          <w:sz w:val="8"/>
          <w:szCs w:val="8"/>
        </w:rPr>
      </w:pPr>
    </w:p>
    <w:p w:rsidR="00F17E54" w:rsidRPr="00E64AE2" w:rsidRDefault="00F17E54" w:rsidP="00F17E54">
      <w:pPr>
        <w:jc w:val="both"/>
        <w:rPr>
          <w:sz w:val="22"/>
          <w:szCs w:val="22"/>
        </w:rPr>
      </w:pPr>
      <w:r>
        <w:rPr>
          <w:sz w:val="22"/>
          <w:szCs w:val="22"/>
        </w:rPr>
        <w:lastRenderedPageBreak/>
        <w:t>One kind of</w:t>
      </w:r>
      <w:r w:rsidRPr="00E64AE2">
        <w:rPr>
          <w:sz w:val="22"/>
          <w:szCs w:val="22"/>
        </w:rPr>
        <w:t xml:space="preserve"> change </w:t>
      </w:r>
      <w:r>
        <w:rPr>
          <w:sz w:val="22"/>
          <w:szCs w:val="22"/>
        </w:rPr>
        <w:t xml:space="preserve">in the Book of Mormon is </w:t>
      </w:r>
      <w:r w:rsidR="001D0D73">
        <w:rPr>
          <w:sz w:val="22"/>
          <w:szCs w:val="22"/>
        </w:rPr>
        <w:t>the</w:t>
      </w:r>
      <w:r>
        <w:rPr>
          <w:sz w:val="22"/>
          <w:szCs w:val="22"/>
        </w:rPr>
        <w:t xml:space="preserve"> k</w:t>
      </w:r>
      <w:r w:rsidRPr="00E64AE2">
        <w:rPr>
          <w:sz w:val="22"/>
          <w:szCs w:val="22"/>
        </w:rPr>
        <w:t xml:space="preserve">ing’s </w:t>
      </w:r>
      <w:r w:rsidR="00C535FA">
        <w:rPr>
          <w:sz w:val="22"/>
          <w:szCs w:val="22"/>
        </w:rPr>
        <w:t xml:space="preserve">proper </w:t>
      </w:r>
      <w:r w:rsidRPr="00E64AE2">
        <w:rPr>
          <w:sz w:val="22"/>
          <w:szCs w:val="22"/>
        </w:rPr>
        <w:t>name.  On page 200 and 546 of t</w:t>
      </w:r>
      <w:r>
        <w:rPr>
          <w:sz w:val="22"/>
          <w:szCs w:val="22"/>
        </w:rPr>
        <w:t>he original Book of Mormon</w:t>
      </w:r>
      <w:r w:rsidR="00C45370">
        <w:rPr>
          <w:sz w:val="22"/>
          <w:szCs w:val="22"/>
        </w:rPr>
        <w:t>,</w:t>
      </w:r>
      <w:r>
        <w:rPr>
          <w:sz w:val="22"/>
          <w:szCs w:val="22"/>
        </w:rPr>
        <w:t xml:space="preserve"> the k</w:t>
      </w:r>
      <w:r w:rsidRPr="00E64AE2">
        <w:rPr>
          <w:sz w:val="22"/>
          <w:szCs w:val="22"/>
        </w:rPr>
        <w:t xml:space="preserve">ing’s name was King Benjamin.  </w:t>
      </w:r>
    </w:p>
    <w:p w:rsidR="00C45370" w:rsidRPr="00C45370" w:rsidRDefault="00C45370" w:rsidP="00C45370">
      <w:pPr>
        <w:jc w:val="both"/>
        <w:rPr>
          <w:sz w:val="8"/>
          <w:szCs w:val="8"/>
        </w:rPr>
      </w:pPr>
    </w:p>
    <w:p w:rsidR="00F17E54" w:rsidRPr="00834018" w:rsidRDefault="00F17E54" w:rsidP="00F17E54">
      <w:pPr>
        <w:tabs>
          <w:tab w:val="left" w:pos="1620"/>
          <w:tab w:val="left" w:pos="2700"/>
        </w:tabs>
        <w:ind w:left="90"/>
        <w:jc w:val="both"/>
        <w:rPr>
          <w:sz w:val="22"/>
          <w:szCs w:val="22"/>
          <w:u w:val="single"/>
        </w:rPr>
      </w:pPr>
      <w:r w:rsidRPr="00834018">
        <w:rPr>
          <w:sz w:val="22"/>
          <w:szCs w:val="22"/>
          <w:u w:val="single"/>
        </w:rPr>
        <w:t>1981</w:t>
      </w:r>
      <w:r w:rsidRPr="00834018">
        <w:rPr>
          <w:sz w:val="22"/>
          <w:szCs w:val="22"/>
          <w:u w:val="single"/>
        </w:rPr>
        <w:tab/>
        <w:t>1830 Pg</w:t>
      </w:r>
      <w:r w:rsidRPr="00834018">
        <w:rPr>
          <w:sz w:val="22"/>
          <w:szCs w:val="22"/>
          <w:u w:val="single"/>
        </w:rPr>
        <w:tab/>
        <w:t xml:space="preserve">Printer MS. Pg </w:t>
      </w:r>
    </w:p>
    <w:p w:rsidR="00F17E54" w:rsidRPr="00E64AE2" w:rsidRDefault="00F17E54" w:rsidP="00F17E54">
      <w:pPr>
        <w:tabs>
          <w:tab w:val="left" w:pos="1800"/>
          <w:tab w:val="left" w:pos="3240"/>
        </w:tabs>
        <w:ind w:left="90"/>
        <w:jc w:val="both"/>
        <w:rPr>
          <w:sz w:val="22"/>
          <w:szCs w:val="22"/>
        </w:rPr>
      </w:pPr>
      <w:proofErr w:type="spellStart"/>
      <w:r>
        <w:rPr>
          <w:sz w:val="22"/>
          <w:szCs w:val="22"/>
        </w:rPr>
        <w:t>Mosiah</w:t>
      </w:r>
      <w:proofErr w:type="spellEnd"/>
      <w:r>
        <w:rPr>
          <w:sz w:val="22"/>
          <w:szCs w:val="22"/>
        </w:rPr>
        <w:t xml:space="preserve"> 21:28</w:t>
      </w:r>
      <w:r>
        <w:rPr>
          <w:sz w:val="22"/>
          <w:szCs w:val="22"/>
        </w:rPr>
        <w:tab/>
      </w:r>
      <w:r w:rsidRPr="00E64AE2">
        <w:rPr>
          <w:sz w:val="22"/>
          <w:szCs w:val="22"/>
        </w:rPr>
        <w:t>200</w:t>
      </w:r>
      <w:r>
        <w:rPr>
          <w:sz w:val="22"/>
          <w:szCs w:val="22"/>
        </w:rPr>
        <w:tab/>
      </w:r>
      <w:r w:rsidRPr="00E64AE2">
        <w:rPr>
          <w:sz w:val="22"/>
          <w:szCs w:val="22"/>
        </w:rPr>
        <w:t>151</w:t>
      </w:r>
    </w:p>
    <w:p w:rsidR="00F17E54" w:rsidRPr="00E64AE2" w:rsidRDefault="00F17E54" w:rsidP="00F17E54">
      <w:pPr>
        <w:tabs>
          <w:tab w:val="left" w:pos="1800"/>
          <w:tab w:val="left" w:pos="3240"/>
        </w:tabs>
        <w:ind w:left="90"/>
        <w:jc w:val="both"/>
        <w:rPr>
          <w:sz w:val="22"/>
          <w:szCs w:val="22"/>
        </w:rPr>
      </w:pPr>
      <w:r w:rsidRPr="00E64AE2">
        <w:rPr>
          <w:sz w:val="22"/>
          <w:szCs w:val="22"/>
        </w:rPr>
        <w:t>Ether 4:1</w:t>
      </w:r>
      <w:r>
        <w:rPr>
          <w:sz w:val="22"/>
          <w:szCs w:val="22"/>
        </w:rPr>
        <w:tab/>
      </w:r>
      <w:r w:rsidRPr="00E64AE2">
        <w:rPr>
          <w:sz w:val="22"/>
          <w:szCs w:val="22"/>
        </w:rPr>
        <w:t>546</w:t>
      </w:r>
      <w:r>
        <w:rPr>
          <w:sz w:val="22"/>
          <w:szCs w:val="22"/>
        </w:rPr>
        <w:tab/>
      </w:r>
      <w:r w:rsidRPr="00E64AE2">
        <w:rPr>
          <w:sz w:val="22"/>
          <w:szCs w:val="22"/>
        </w:rPr>
        <w:t>434</w:t>
      </w:r>
    </w:p>
    <w:p w:rsidR="00C45370" w:rsidRPr="00C45370" w:rsidRDefault="00C45370" w:rsidP="00C45370">
      <w:pPr>
        <w:jc w:val="both"/>
        <w:rPr>
          <w:sz w:val="8"/>
          <w:szCs w:val="8"/>
        </w:rPr>
      </w:pPr>
    </w:p>
    <w:p w:rsidR="00F17E54" w:rsidRDefault="001D0D73" w:rsidP="00F17E54">
      <w:pPr>
        <w:jc w:val="both"/>
        <w:rPr>
          <w:sz w:val="22"/>
          <w:szCs w:val="22"/>
        </w:rPr>
      </w:pPr>
      <w:r>
        <w:rPr>
          <w:sz w:val="22"/>
          <w:szCs w:val="22"/>
        </w:rPr>
        <w:t xml:space="preserve">These instances of the name </w:t>
      </w:r>
      <w:r w:rsidR="00F17E54" w:rsidRPr="00E64AE2">
        <w:rPr>
          <w:sz w:val="22"/>
          <w:szCs w:val="22"/>
        </w:rPr>
        <w:t xml:space="preserve">were changed in the second edition to </w:t>
      </w:r>
      <w:proofErr w:type="spellStart"/>
      <w:r w:rsidR="00F17E54" w:rsidRPr="00E64AE2">
        <w:rPr>
          <w:sz w:val="22"/>
          <w:szCs w:val="22"/>
        </w:rPr>
        <w:t>Mosiah</w:t>
      </w:r>
      <w:proofErr w:type="spellEnd"/>
      <w:r w:rsidR="00F17E54" w:rsidRPr="00E64AE2">
        <w:rPr>
          <w:sz w:val="22"/>
          <w:szCs w:val="22"/>
        </w:rPr>
        <w:t xml:space="preserve"> because King Benjamin had died some time earlier and wasn’t alive to be doing things.  The problem gets larger with the fact that Joseph Smith didn’t find the second </w:t>
      </w:r>
      <w:r w:rsidR="00A5363B">
        <w:rPr>
          <w:sz w:val="22"/>
          <w:szCs w:val="22"/>
        </w:rPr>
        <w:t>mistake</w:t>
      </w:r>
      <w:r w:rsidR="00F17E54" w:rsidRPr="00E64AE2">
        <w:rPr>
          <w:sz w:val="22"/>
          <w:szCs w:val="22"/>
        </w:rPr>
        <w:t xml:space="preserve"> and fix</w:t>
      </w:r>
      <w:r w:rsidR="00C535FA">
        <w:rPr>
          <w:sz w:val="22"/>
          <w:szCs w:val="22"/>
        </w:rPr>
        <w:t xml:space="preserve"> it</w:t>
      </w:r>
      <w:r w:rsidR="00F17E54" w:rsidRPr="00E64AE2">
        <w:rPr>
          <w:sz w:val="22"/>
          <w:szCs w:val="22"/>
        </w:rPr>
        <w:t xml:space="preserve"> until the third edition in 1840.  This means it was wrong for ten years.  </w:t>
      </w:r>
      <w:r w:rsidR="00F17E54">
        <w:rPr>
          <w:sz w:val="22"/>
          <w:szCs w:val="22"/>
        </w:rPr>
        <w:t>What is very significant is that</w:t>
      </w:r>
      <w:r w:rsidR="00F17E54" w:rsidRPr="00E64AE2">
        <w:rPr>
          <w:sz w:val="22"/>
          <w:szCs w:val="22"/>
        </w:rPr>
        <w:t xml:space="preserve"> the 1830 first edition of the Book of Mormon matches the original “Printer’s Manuscript in every instance above.”  This is </w:t>
      </w:r>
      <w:r w:rsidR="00F17E54" w:rsidRPr="00C535FA">
        <w:rPr>
          <w:b/>
          <w:sz w:val="22"/>
          <w:szCs w:val="22"/>
        </w:rPr>
        <w:t>strong evidence against the Mormon Church’s honesty</w:t>
      </w:r>
      <w:r w:rsidR="00F17E54">
        <w:rPr>
          <w:sz w:val="22"/>
          <w:szCs w:val="22"/>
        </w:rPr>
        <w:t>,</w:t>
      </w:r>
      <w:r w:rsidR="00F17E54" w:rsidRPr="00E64AE2">
        <w:rPr>
          <w:sz w:val="22"/>
          <w:szCs w:val="22"/>
        </w:rPr>
        <w:t xml:space="preserve"> as they ha</w:t>
      </w:r>
      <w:r w:rsidR="00C535FA">
        <w:rPr>
          <w:sz w:val="22"/>
          <w:szCs w:val="22"/>
        </w:rPr>
        <w:t xml:space="preserve">ve </w:t>
      </w:r>
      <w:r w:rsidR="00F17E54">
        <w:rPr>
          <w:sz w:val="22"/>
          <w:szCs w:val="22"/>
        </w:rPr>
        <w:t>historically blamed the p</w:t>
      </w:r>
      <w:r w:rsidR="00F17E54" w:rsidRPr="00E64AE2">
        <w:rPr>
          <w:sz w:val="22"/>
          <w:szCs w:val="22"/>
        </w:rPr>
        <w:t xml:space="preserve">rinter for the mistakes in the Book of Mormon.  </w:t>
      </w:r>
    </w:p>
    <w:p w:rsidR="00C45370" w:rsidRPr="00C45370" w:rsidRDefault="00C45370" w:rsidP="00C45370">
      <w:pPr>
        <w:jc w:val="both"/>
        <w:rPr>
          <w:sz w:val="8"/>
          <w:szCs w:val="8"/>
        </w:rPr>
      </w:pPr>
    </w:p>
    <w:p w:rsidR="00F17E54" w:rsidRDefault="00DF09AD" w:rsidP="00F17E54">
      <w:pPr>
        <w:jc w:val="both"/>
        <w:rPr>
          <w:sz w:val="22"/>
          <w:szCs w:val="22"/>
        </w:rPr>
      </w:pPr>
      <w:r>
        <w:rPr>
          <w:sz w:val="22"/>
          <w:szCs w:val="22"/>
        </w:rPr>
        <w:t>The</w:t>
      </w:r>
      <w:r w:rsidR="00F17E54" w:rsidRPr="00E64AE2">
        <w:rPr>
          <w:sz w:val="22"/>
          <w:szCs w:val="22"/>
        </w:rPr>
        <w:t xml:space="preserve"> </w:t>
      </w:r>
      <w:r>
        <w:rPr>
          <w:sz w:val="22"/>
          <w:szCs w:val="22"/>
        </w:rPr>
        <w:t>second</w:t>
      </w:r>
      <w:r w:rsidR="00F17E54" w:rsidRPr="00E64AE2">
        <w:rPr>
          <w:sz w:val="22"/>
          <w:szCs w:val="22"/>
        </w:rPr>
        <w:t xml:space="preserve"> </w:t>
      </w:r>
      <w:r w:rsidR="00C535FA">
        <w:rPr>
          <w:sz w:val="22"/>
          <w:szCs w:val="22"/>
        </w:rPr>
        <w:t>set</w:t>
      </w:r>
      <w:r w:rsidR="0042423E">
        <w:rPr>
          <w:sz w:val="22"/>
          <w:szCs w:val="22"/>
        </w:rPr>
        <w:t xml:space="preserve"> of </w:t>
      </w:r>
      <w:r w:rsidR="00F17E54" w:rsidRPr="00E64AE2">
        <w:rPr>
          <w:sz w:val="22"/>
          <w:szCs w:val="22"/>
        </w:rPr>
        <w:t xml:space="preserve">change has to do with </w:t>
      </w:r>
      <w:r w:rsidR="001D0D73">
        <w:rPr>
          <w:sz w:val="22"/>
          <w:szCs w:val="22"/>
        </w:rPr>
        <w:t xml:space="preserve">the </w:t>
      </w:r>
      <w:r w:rsidR="00F17E54" w:rsidRPr="00E64AE2">
        <w:rPr>
          <w:sz w:val="22"/>
          <w:szCs w:val="22"/>
        </w:rPr>
        <w:t>skin color</w:t>
      </w:r>
      <w:r w:rsidR="001D0D73">
        <w:rPr>
          <w:sz w:val="22"/>
          <w:szCs w:val="22"/>
        </w:rPr>
        <w:t xml:space="preserve"> of the ungodly</w:t>
      </w:r>
      <w:r w:rsidR="00F17E54" w:rsidRPr="00E64AE2">
        <w:rPr>
          <w:sz w:val="22"/>
          <w:szCs w:val="22"/>
        </w:rPr>
        <w:t xml:space="preserve"> and is unusual in that the Church does not seem to be able to make up its mind which word is the inspired one.  The verse is II Nephi 30:6</w:t>
      </w:r>
      <w:proofErr w:type="gramStart"/>
      <w:r w:rsidR="00F17E54" w:rsidRPr="00E64AE2">
        <w:rPr>
          <w:sz w:val="22"/>
          <w:szCs w:val="22"/>
        </w:rPr>
        <w:t>,  “</w:t>
      </w:r>
      <w:proofErr w:type="gramEnd"/>
      <w:r w:rsidR="00F17E54" w:rsidRPr="00E64AE2">
        <w:rPr>
          <w:sz w:val="22"/>
          <w:szCs w:val="22"/>
        </w:rPr>
        <w:t>… and their scales of darkness shall begin to fall from their eyes; and many generations shall not pass away among them, save they shall be a (</w:t>
      </w:r>
      <w:r w:rsidR="00F17E54" w:rsidRPr="00E64AE2">
        <w:rPr>
          <w:b/>
          <w:strike/>
          <w:sz w:val="22"/>
          <w:szCs w:val="22"/>
        </w:rPr>
        <w:t>white</w:t>
      </w:r>
      <w:r w:rsidR="00F17E54" w:rsidRPr="00E64AE2">
        <w:rPr>
          <w:b/>
          <w:sz w:val="22"/>
          <w:szCs w:val="22"/>
        </w:rPr>
        <w:t>) (</w:t>
      </w:r>
      <w:r w:rsidR="00F17E54" w:rsidRPr="00E64AE2">
        <w:rPr>
          <w:b/>
          <w:strike/>
          <w:sz w:val="22"/>
          <w:szCs w:val="22"/>
        </w:rPr>
        <w:t>pure</w:t>
      </w:r>
      <w:r w:rsidR="00F17E54" w:rsidRPr="00E64AE2">
        <w:rPr>
          <w:b/>
          <w:sz w:val="22"/>
          <w:szCs w:val="22"/>
        </w:rPr>
        <w:t>)</w:t>
      </w:r>
      <w:r w:rsidR="00F17E54" w:rsidRPr="00E64AE2">
        <w:rPr>
          <w:sz w:val="22"/>
          <w:szCs w:val="22"/>
        </w:rPr>
        <w:t xml:space="preserve"> and a delightsome people.”  </w:t>
      </w:r>
    </w:p>
    <w:p w:rsidR="00C45370" w:rsidRPr="00C45370" w:rsidRDefault="00C45370" w:rsidP="00C45370">
      <w:pPr>
        <w:jc w:val="both"/>
        <w:rPr>
          <w:sz w:val="8"/>
          <w:szCs w:val="8"/>
        </w:rPr>
      </w:pPr>
    </w:p>
    <w:p w:rsidR="00F17E54" w:rsidRPr="00E64AE2" w:rsidRDefault="00F17E54" w:rsidP="00F17E54">
      <w:pPr>
        <w:jc w:val="both"/>
        <w:rPr>
          <w:sz w:val="22"/>
          <w:szCs w:val="22"/>
        </w:rPr>
      </w:pPr>
      <w:r w:rsidRPr="00E64AE2">
        <w:rPr>
          <w:sz w:val="22"/>
          <w:szCs w:val="22"/>
        </w:rPr>
        <w:t>Some who are not careful will think that the two words “White</w:t>
      </w:r>
      <w:r w:rsidR="00C45370">
        <w:rPr>
          <w:sz w:val="22"/>
          <w:szCs w:val="22"/>
        </w:rPr>
        <w:t>”</w:t>
      </w:r>
      <w:r w:rsidRPr="00E64AE2">
        <w:rPr>
          <w:sz w:val="22"/>
          <w:szCs w:val="22"/>
        </w:rPr>
        <w:t xml:space="preserve"> and </w:t>
      </w:r>
      <w:r w:rsidR="00C45370">
        <w:rPr>
          <w:sz w:val="22"/>
          <w:szCs w:val="22"/>
        </w:rPr>
        <w:t>“</w:t>
      </w:r>
      <w:r w:rsidRPr="00E64AE2">
        <w:rPr>
          <w:sz w:val="22"/>
          <w:szCs w:val="22"/>
        </w:rPr>
        <w:t xml:space="preserve">Pure” mean the same.  Not so.  One is a color and the other is a condition.  Pure is not a color.  You cannot get a can of pure at the paint store.  You can say </w:t>
      </w:r>
      <w:r w:rsidRPr="00E64AE2">
        <w:rPr>
          <w:b/>
          <w:sz w:val="22"/>
          <w:szCs w:val="22"/>
        </w:rPr>
        <w:t>pure white</w:t>
      </w:r>
      <w:r w:rsidRPr="00E64AE2">
        <w:rPr>
          <w:sz w:val="22"/>
          <w:szCs w:val="22"/>
        </w:rPr>
        <w:t xml:space="preserve"> or </w:t>
      </w:r>
      <w:r w:rsidRPr="00E64AE2">
        <w:rPr>
          <w:b/>
          <w:sz w:val="22"/>
          <w:szCs w:val="22"/>
        </w:rPr>
        <w:t>pure black</w:t>
      </w:r>
      <w:r w:rsidRPr="00E64AE2">
        <w:rPr>
          <w:sz w:val="22"/>
          <w:szCs w:val="22"/>
        </w:rPr>
        <w:t xml:space="preserve"> but you can’t say </w:t>
      </w:r>
      <w:r w:rsidRPr="00E64AE2">
        <w:rPr>
          <w:i/>
          <w:sz w:val="22"/>
          <w:szCs w:val="22"/>
          <w:u w:val="single"/>
        </w:rPr>
        <w:t>white pure</w:t>
      </w:r>
      <w:r w:rsidRPr="00E64AE2">
        <w:rPr>
          <w:sz w:val="22"/>
          <w:szCs w:val="22"/>
        </w:rPr>
        <w:t xml:space="preserve"> or </w:t>
      </w:r>
      <w:r w:rsidRPr="00E64AE2">
        <w:rPr>
          <w:i/>
          <w:sz w:val="22"/>
          <w:szCs w:val="22"/>
          <w:u w:val="single"/>
        </w:rPr>
        <w:t>black pure</w:t>
      </w:r>
      <w:r w:rsidRPr="00E64AE2">
        <w:rPr>
          <w:sz w:val="22"/>
          <w:szCs w:val="22"/>
        </w:rPr>
        <w:t xml:space="preserve">.  </w:t>
      </w:r>
      <w:r w:rsidR="00A5363B">
        <w:rPr>
          <w:sz w:val="22"/>
          <w:szCs w:val="22"/>
        </w:rPr>
        <w:t xml:space="preserve">For years, </w:t>
      </w:r>
      <w:r w:rsidRPr="00E64AE2">
        <w:rPr>
          <w:sz w:val="22"/>
          <w:szCs w:val="22"/>
        </w:rPr>
        <w:t xml:space="preserve">Mormon prophets and apostles have referred to “White and Delightsome” as the skin color of the righteous and “Dark and Loathsome” as </w:t>
      </w:r>
      <w:r w:rsidRPr="00E64AE2">
        <w:rPr>
          <w:sz w:val="22"/>
          <w:szCs w:val="22"/>
        </w:rPr>
        <w:lastRenderedPageBreak/>
        <w:t xml:space="preserve">the skin color of the ungodly.  Changing “White” to “Pure” drastically changes the meaning.  </w:t>
      </w:r>
    </w:p>
    <w:p w:rsidR="00F17E54" w:rsidRPr="00E64AE2" w:rsidRDefault="00F17E54" w:rsidP="00F17E54">
      <w:pPr>
        <w:jc w:val="both"/>
        <w:rPr>
          <w:sz w:val="22"/>
          <w:szCs w:val="22"/>
        </w:rPr>
      </w:pPr>
      <w:r w:rsidRPr="00E64AE2">
        <w:rPr>
          <w:sz w:val="22"/>
          <w:szCs w:val="22"/>
        </w:rPr>
        <w:t>The following is a list of the changes and the dates:</w:t>
      </w:r>
    </w:p>
    <w:p w:rsidR="00C45370" w:rsidRPr="00C45370" w:rsidRDefault="00C45370" w:rsidP="00C45370">
      <w:pPr>
        <w:jc w:val="both"/>
        <w:rPr>
          <w:sz w:val="8"/>
          <w:szCs w:val="8"/>
        </w:rPr>
      </w:pPr>
    </w:p>
    <w:p w:rsidR="00F17E54" w:rsidRPr="00834018" w:rsidRDefault="00F17E54" w:rsidP="00F17E54">
      <w:pPr>
        <w:ind w:left="180"/>
        <w:jc w:val="both"/>
        <w:rPr>
          <w:sz w:val="22"/>
          <w:szCs w:val="22"/>
          <w:u w:val="single"/>
        </w:rPr>
      </w:pPr>
      <w:r w:rsidRPr="00834018">
        <w:rPr>
          <w:sz w:val="22"/>
          <w:szCs w:val="22"/>
          <w:u w:val="single"/>
        </w:rPr>
        <w:t>Edition</w:t>
      </w:r>
      <w:r w:rsidRPr="00834018">
        <w:rPr>
          <w:sz w:val="22"/>
          <w:szCs w:val="22"/>
          <w:u w:val="single"/>
        </w:rPr>
        <w:tab/>
        <w:t>Page number</w:t>
      </w:r>
      <w:r w:rsidRPr="00834018">
        <w:rPr>
          <w:sz w:val="22"/>
          <w:szCs w:val="22"/>
          <w:u w:val="single"/>
        </w:rPr>
        <w:tab/>
        <w:t>Word Used</w:t>
      </w:r>
    </w:p>
    <w:p w:rsidR="00F17E54" w:rsidRPr="00E64AE2" w:rsidRDefault="00F17E54" w:rsidP="00F17E54">
      <w:pPr>
        <w:tabs>
          <w:tab w:val="left" w:pos="1800"/>
          <w:tab w:val="left" w:pos="3060"/>
        </w:tabs>
        <w:ind w:left="180"/>
        <w:jc w:val="both"/>
        <w:rPr>
          <w:sz w:val="22"/>
          <w:szCs w:val="22"/>
        </w:rPr>
      </w:pPr>
      <w:r>
        <w:rPr>
          <w:sz w:val="22"/>
          <w:szCs w:val="22"/>
        </w:rPr>
        <w:t xml:space="preserve">The Printer </w:t>
      </w:r>
      <w:r>
        <w:rPr>
          <w:sz w:val="22"/>
          <w:szCs w:val="22"/>
        </w:rPr>
        <w:tab/>
      </w:r>
      <w:proofErr w:type="gramStart"/>
      <w:r>
        <w:rPr>
          <w:sz w:val="22"/>
          <w:szCs w:val="22"/>
        </w:rPr>
        <w:t>MS  91</w:t>
      </w:r>
      <w:proofErr w:type="gramEnd"/>
      <w:r w:rsidRPr="00E64AE2">
        <w:rPr>
          <w:sz w:val="22"/>
          <w:szCs w:val="22"/>
        </w:rPr>
        <w:tab/>
        <w:t>White</w:t>
      </w:r>
    </w:p>
    <w:p w:rsidR="00F17E54" w:rsidRPr="00E64AE2" w:rsidRDefault="00F17E54" w:rsidP="00F17E54">
      <w:pPr>
        <w:tabs>
          <w:tab w:val="left" w:pos="1800"/>
          <w:tab w:val="left" w:pos="3060"/>
        </w:tabs>
        <w:ind w:left="180"/>
        <w:jc w:val="both"/>
        <w:rPr>
          <w:sz w:val="22"/>
          <w:szCs w:val="22"/>
        </w:rPr>
      </w:pPr>
      <w:r>
        <w:rPr>
          <w:sz w:val="22"/>
          <w:szCs w:val="22"/>
        </w:rPr>
        <w:t>1830</w:t>
      </w:r>
      <w:r>
        <w:rPr>
          <w:sz w:val="22"/>
          <w:szCs w:val="22"/>
        </w:rPr>
        <w:tab/>
        <w:t>117</w:t>
      </w:r>
      <w:r w:rsidRPr="00E64AE2">
        <w:rPr>
          <w:sz w:val="22"/>
          <w:szCs w:val="22"/>
        </w:rPr>
        <w:tab/>
      </w:r>
      <w:r w:rsidRPr="00E64AE2">
        <w:rPr>
          <w:sz w:val="22"/>
          <w:szCs w:val="22"/>
          <w:u w:val="single"/>
        </w:rPr>
        <w:t>White</w:t>
      </w:r>
    </w:p>
    <w:p w:rsidR="00F17E54" w:rsidRPr="00E64AE2" w:rsidRDefault="00F17E54" w:rsidP="00F17E54">
      <w:pPr>
        <w:tabs>
          <w:tab w:val="left" w:pos="1800"/>
          <w:tab w:val="left" w:pos="3060"/>
        </w:tabs>
        <w:ind w:left="180"/>
        <w:jc w:val="both"/>
        <w:rPr>
          <w:sz w:val="22"/>
          <w:szCs w:val="22"/>
        </w:rPr>
      </w:pPr>
      <w:r>
        <w:rPr>
          <w:sz w:val="22"/>
          <w:szCs w:val="22"/>
        </w:rPr>
        <w:t>1837</w:t>
      </w:r>
      <w:r>
        <w:rPr>
          <w:sz w:val="22"/>
          <w:szCs w:val="22"/>
        </w:rPr>
        <w:tab/>
        <w:t>125</w:t>
      </w:r>
      <w:r w:rsidRPr="00E64AE2">
        <w:rPr>
          <w:sz w:val="22"/>
          <w:szCs w:val="22"/>
        </w:rPr>
        <w:tab/>
      </w:r>
      <w:r w:rsidRPr="00E64AE2">
        <w:rPr>
          <w:sz w:val="22"/>
          <w:szCs w:val="22"/>
          <w:u w:val="single"/>
        </w:rPr>
        <w:t>White</w:t>
      </w:r>
    </w:p>
    <w:p w:rsidR="00F17E54" w:rsidRPr="00E64AE2" w:rsidRDefault="00F17E54" w:rsidP="00F17E54">
      <w:pPr>
        <w:tabs>
          <w:tab w:val="left" w:pos="1800"/>
          <w:tab w:val="left" w:pos="3060"/>
        </w:tabs>
        <w:ind w:left="180"/>
        <w:jc w:val="both"/>
        <w:rPr>
          <w:sz w:val="22"/>
          <w:szCs w:val="22"/>
        </w:rPr>
      </w:pPr>
      <w:r>
        <w:rPr>
          <w:sz w:val="22"/>
          <w:szCs w:val="22"/>
        </w:rPr>
        <w:t>1840</w:t>
      </w:r>
      <w:r>
        <w:rPr>
          <w:sz w:val="22"/>
          <w:szCs w:val="22"/>
        </w:rPr>
        <w:tab/>
        <w:t>115</w:t>
      </w:r>
      <w:r w:rsidRPr="00E64AE2">
        <w:rPr>
          <w:sz w:val="22"/>
          <w:szCs w:val="22"/>
        </w:rPr>
        <w:tab/>
      </w:r>
      <w:r w:rsidRPr="00E64AE2">
        <w:rPr>
          <w:b/>
          <w:i/>
          <w:sz w:val="22"/>
          <w:szCs w:val="22"/>
        </w:rPr>
        <w:t>Pure</w:t>
      </w:r>
    </w:p>
    <w:p w:rsidR="00F17E54" w:rsidRPr="00E64AE2" w:rsidRDefault="00F17E54" w:rsidP="00F17E54">
      <w:pPr>
        <w:tabs>
          <w:tab w:val="left" w:pos="1800"/>
          <w:tab w:val="left" w:pos="3060"/>
        </w:tabs>
        <w:ind w:left="180"/>
        <w:jc w:val="both"/>
        <w:rPr>
          <w:sz w:val="22"/>
          <w:szCs w:val="22"/>
        </w:rPr>
      </w:pPr>
      <w:r>
        <w:rPr>
          <w:sz w:val="22"/>
          <w:szCs w:val="22"/>
        </w:rPr>
        <w:t>1842</w:t>
      </w:r>
      <w:r>
        <w:rPr>
          <w:sz w:val="22"/>
          <w:szCs w:val="22"/>
        </w:rPr>
        <w:tab/>
        <w:t>115</w:t>
      </w:r>
      <w:r w:rsidRPr="00E64AE2">
        <w:rPr>
          <w:sz w:val="22"/>
          <w:szCs w:val="22"/>
        </w:rPr>
        <w:tab/>
      </w:r>
      <w:r w:rsidRPr="00E64AE2">
        <w:rPr>
          <w:b/>
          <w:i/>
          <w:sz w:val="22"/>
          <w:szCs w:val="22"/>
        </w:rPr>
        <w:t>Pure</w:t>
      </w:r>
    </w:p>
    <w:p w:rsidR="00F17E54" w:rsidRPr="00E64AE2" w:rsidRDefault="00F17E54" w:rsidP="00F17E54">
      <w:pPr>
        <w:tabs>
          <w:tab w:val="left" w:pos="1800"/>
          <w:tab w:val="left" w:pos="3060"/>
        </w:tabs>
        <w:ind w:left="180"/>
        <w:jc w:val="both"/>
        <w:rPr>
          <w:sz w:val="22"/>
          <w:szCs w:val="22"/>
        </w:rPr>
      </w:pPr>
      <w:r>
        <w:rPr>
          <w:sz w:val="22"/>
          <w:szCs w:val="22"/>
        </w:rPr>
        <w:t>1879</w:t>
      </w:r>
      <w:r>
        <w:rPr>
          <w:sz w:val="22"/>
          <w:szCs w:val="22"/>
        </w:rPr>
        <w:tab/>
        <w:t>122</w:t>
      </w:r>
      <w:r w:rsidRPr="00E64AE2">
        <w:rPr>
          <w:sz w:val="22"/>
          <w:szCs w:val="22"/>
        </w:rPr>
        <w:tab/>
      </w:r>
      <w:r w:rsidRPr="00E64AE2">
        <w:rPr>
          <w:sz w:val="22"/>
          <w:szCs w:val="22"/>
          <w:u w:val="single"/>
        </w:rPr>
        <w:t>White</w:t>
      </w:r>
    </w:p>
    <w:p w:rsidR="00F17E54" w:rsidRPr="00E64AE2" w:rsidRDefault="00F17E54" w:rsidP="00F17E54">
      <w:pPr>
        <w:tabs>
          <w:tab w:val="left" w:pos="1800"/>
          <w:tab w:val="left" w:pos="3060"/>
        </w:tabs>
        <w:ind w:left="180"/>
        <w:jc w:val="both"/>
        <w:rPr>
          <w:sz w:val="22"/>
          <w:szCs w:val="22"/>
        </w:rPr>
      </w:pPr>
      <w:r>
        <w:rPr>
          <w:sz w:val="22"/>
          <w:szCs w:val="22"/>
        </w:rPr>
        <w:t>1920</w:t>
      </w:r>
      <w:r>
        <w:rPr>
          <w:sz w:val="22"/>
          <w:szCs w:val="22"/>
        </w:rPr>
        <w:tab/>
        <w:t>102</w:t>
      </w:r>
      <w:r w:rsidRPr="00E64AE2">
        <w:rPr>
          <w:sz w:val="22"/>
          <w:szCs w:val="22"/>
        </w:rPr>
        <w:tab/>
      </w:r>
      <w:r w:rsidRPr="00E64AE2">
        <w:rPr>
          <w:sz w:val="22"/>
          <w:szCs w:val="22"/>
          <w:u w:val="single"/>
        </w:rPr>
        <w:t>White</w:t>
      </w:r>
    </w:p>
    <w:p w:rsidR="00F17E54" w:rsidRPr="00E64AE2" w:rsidRDefault="00F17E54" w:rsidP="00F17E54">
      <w:pPr>
        <w:tabs>
          <w:tab w:val="left" w:pos="1800"/>
          <w:tab w:val="left" w:pos="3060"/>
        </w:tabs>
        <w:ind w:left="180"/>
        <w:jc w:val="both"/>
        <w:rPr>
          <w:sz w:val="22"/>
          <w:szCs w:val="22"/>
        </w:rPr>
      </w:pPr>
      <w:r>
        <w:rPr>
          <w:sz w:val="22"/>
          <w:szCs w:val="22"/>
        </w:rPr>
        <w:t>1981</w:t>
      </w:r>
      <w:r>
        <w:rPr>
          <w:sz w:val="22"/>
          <w:szCs w:val="22"/>
        </w:rPr>
        <w:tab/>
        <w:t>112</w:t>
      </w:r>
      <w:r w:rsidRPr="00E64AE2">
        <w:rPr>
          <w:sz w:val="22"/>
          <w:szCs w:val="22"/>
        </w:rPr>
        <w:tab/>
      </w:r>
      <w:r w:rsidRPr="00E64AE2">
        <w:rPr>
          <w:b/>
          <w:i/>
          <w:sz w:val="22"/>
          <w:szCs w:val="22"/>
        </w:rPr>
        <w:t>Pure</w:t>
      </w:r>
    </w:p>
    <w:p w:rsidR="00C45370" w:rsidRPr="00C45370" w:rsidRDefault="00C45370" w:rsidP="00C45370">
      <w:pPr>
        <w:jc w:val="both"/>
        <w:rPr>
          <w:sz w:val="8"/>
          <w:szCs w:val="8"/>
        </w:rPr>
      </w:pPr>
    </w:p>
    <w:p w:rsidR="00F17E54" w:rsidRPr="00E64AE2" w:rsidRDefault="00F17E54" w:rsidP="00F17E54">
      <w:pPr>
        <w:jc w:val="both"/>
        <w:rPr>
          <w:sz w:val="22"/>
          <w:szCs w:val="22"/>
        </w:rPr>
      </w:pPr>
      <w:r w:rsidRPr="00E64AE2">
        <w:rPr>
          <w:sz w:val="22"/>
          <w:szCs w:val="22"/>
        </w:rPr>
        <w:t>The Printer’s Manuscript matches the first edition.  The printer didn’t make this mistake.</w:t>
      </w:r>
    </w:p>
    <w:p w:rsidR="00C45370" w:rsidRPr="00C45370" w:rsidRDefault="00C45370" w:rsidP="00C45370">
      <w:pPr>
        <w:jc w:val="both"/>
        <w:rPr>
          <w:sz w:val="8"/>
          <w:szCs w:val="8"/>
        </w:rPr>
      </w:pPr>
    </w:p>
    <w:p w:rsidR="00E80E3B" w:rsidRDefault="00E80E3B" w:rsidP="00E80E3B">
      <w:pPr>
        <w:jc w:val="both"/>
        <w:rPr>
          <w:sz w:val="22"/>
          <w:szCs w:val="22"/>
        </w:rPr>
      </w:pPr>
      <w:r w:rsidRPr="00E64AE2">
        <w:rPr>
          <w:sz w:val="22"/>
          <w:szCs w:val="22"/>
        </w:rPr>
        <w:t>T</w:t>
      </w:r>
      <w:r w:rsidR="0042423E">
        <w:rPr>
          <w:sz w:val="22"/>
          <w:szCs w:val="22"/>
        </w:rPr>
        <w:t>he third</w:t>
      </w:r>
      <w:r w:rsidR="001D0D73">
        <w:rPr>
          <w:sz w:val="22"/>
          <w:szCs w:val="22"/>
        </w:rPr>
        <w:t>,</w:t>
      </w:r>
      <w:r w:rsidR="0042423E">
        <w:rPr>
          <w:sz w:val="22"/>
          <w:szCs w:val="22"/>
        </w:rPr>
        <w:t xml:space="preserve"> and most important</w:t>
      </w:r>
      <w:r w:rsidR="001D0D73">
        <w:rPr>
          <w:sz w:val="22"/>
          <w:szCs w:val="22"/>
        </w:rPr>
        <w:t>,</w:t>
      </w:r>
      <w:r w:rsidR="0042423E">
        <w:rPr>
          <w:sz w:val="22"/>
          <w:szCs w:val="22"/>
        </w:rPr>
        <w:t xml:space="preserve"> kind of change deals with the identity of God and Jesus.  T</w:t>
      </w:r>
      <w:r w:rsidRPr="00E64AE2">
        <w:rPr>
          <w:sz w:val="22"/>
          <w:szCs w:val="22"/>
        </w:rPr>
        <w:t xml:space="preserve">he first four </w:t>
      </w:r>
      <w:r w:rsidR="007549DE" w:rsidRPr="00E64AE2">
        <w:rPr>
          <w:sz w:val="22"/>
          <w:szCs w:val="22"/>
        </w:rPr>
        <w:t>changes</w:t>
      </w:r>
      <w:r w:rsidRPr="00E64AE2">
        <w:rPr>
          <w:sz w:val="22"/>
          <w:szCs w:val="22"/>
        </w:rPr>
        <w:t xml:space="preserve"> deal with the nature of who Jesus is</w:t>
      </w:r>
      <w:r w:rsidR="007549DE" w:rsidRPr="00E64AE2">
        <w:rPr>
          <w:sz w:val="22"/>
          <w:szCs w:val="22"/>
        </w:rPr>
        <w:t xml:space="preserve">. </w:t>
      </w:r>
      <w:r w:rsidRPr="00E64AE2">
        <w:rPr>
          <w:sz w:val="22"/>
          <w:szCs w:val="22"/>
        </w:rPr>
        <w:t xml:space="preserve"> </w:t>
      </w:r>
      <w:r w:rsidR="007549DE" w:rsidRPr="00E64AE2">
        <w:rPr>
          <w:sz w:val="22"/>
          <w:szCs w:val="22"/>
        </w:rPr>
        <w:t>It is a dangerous thing to change who Jesus is</w:t>
      </w:r>
      <w:r w:rsidR="001370DB">
        <w:rPr>
          <w:sz w:val="22"/>
          <w:szCs w:val="22"/>
        </w:rPr>
        <w:t>,</w:t>
      </w:r>
      <w:r w:rsidR="007549DE" w:rsidRPr="00E64AE2">
        <w:rPr>
          <w:sz w:val="22"/>
          <w:szCs w:val="22"/>
        </w:rPr>
        <w:t xml:space="preserve"> </w:t>
      </w:r>
      <w:r w:rsidRPr="00E64AE2">
        <w:rPr>
          <w:sz w:val="22"/>
          <w:szCs w:val="22"/>
        </w:rPr>
        <w:t>and this fact alone makes the</w:t>
      </w:r>
      <w:r w:rsidR="00A5363B">
        <w:rPr>
          <w:sz w:val="22"/>
          <w:szCs w:val="22"/>
        </w:rPr>
        <w:t>se</w:t>
      </w:r>
      <w:r w:rsidRPr="00E64AE2">
        <w:rPr>
          <w:sz w:val="22"/>
          <w:szCs w:val="22"/>
        </w:rPr>
        <w:t xml:space="preserve"> major changes.  In </w:t>
      </w:r>
      <w:r w:rsidR="001370DB">
        <w:rPr>
          <w:sz w:val="22"/>
          <w:szCs w:val="22"/>
        </w:rPr>
        <w:t>the following</w:t>
      </w:r>
      <w:r w:rsidRPr="00E64AE2">
        <w:rPr>
          <w:sz w:val="22"/>
          <w:szCs w:val="22"/>
        </w:rPr>
        <w:t xml:space="preserve"> verses, Jesus is “God,” “The Eternal Father,” and “The Everlasting God.”  Joseph fixed these verses by inserting three words, </w:t>
      </w:r>
      <w:r w:rsidRPr="00E64AE2">
        <w:rPr>
          <w:b/>
          <w:sz w:val="22"/>
          <w:szCs w:val="22"/>
        </w:rPr>
        <w:t xml:space="preserve">“The Son </w:t>
      </w:r>
      <w:proofErr w:type="gramStart"/>
      <w:r w:rsidRPr="00E64AE2">
        <w:rPr>
          <w:b/>
          <w:sz w:val="22"/>
          <w:szCs w:val="22"/>
        </w:rPr>
        <w:t>Of</w:t>
      </w:r>
      <w:proofErr w:type="gramEnd"/>
      <w:r w:rsidRPr="00E64AE2">
        <w:rPr>
          <w:b/>
          <w:sz w:val="22"/>
          <w:szCs w:val="22"/>
        </w:rPr>
        <w:t>”</w:t>
      </w:r>
      <w:r w:rsidRPr="00E64AE2">
        <w:rPr>
          <w:sz w:val="22"/>
          <w:szCs w:val="22"/>
        </w:rPr>
        <w:t xml:space="preserve"> In the middle of the sentence.   </w:t>
      </w:r>
    </w:p>
    <w:p w:rsidR="00C45370" w:rsidRPr="00C45370" w:rsidRDefault="00C45370" w:rsidP="00C45370">
      <w:pPr>
        <w:pStyle w:val="ListParagraph"/>
        <w:ind w:left="0" w:firstLine="360"/>
        <w:jc w:val="both"/>
        <w:rPr>
          <w:sz w:val="8"/>
          <w:szCs w:val="8"/>
        </w:rPr>
      </w:pPr>
    </w:p>
    <w:p w:rsidR="00E80E3B" w:rsidRPr="00C45370" w:rsidRDefault="00E80E3B" w:rsidP="00C45370">
      <w:pPr>
        <w:pStyle w:val="ListParagraph"/>
        <w:numPr>
          <w:ilvl w:val="0"/>
          <w:numId w:val="1"/>
        </w:numPr>
        <w:ind w:left="0" w:firstLine="180"/>
        <w:jc w:val="both"/>
        <w:rPr>
          <w:sz w:val="22"/>
          <w:szCs w:val="22"/>
        </w:rPr>
      </w:pPr>
      <w:r w:rsidRPr="00C45370">
        <w:rPr>
          <w:sz w:val="22"/>
          <w:szCs w:val="22"/>
        </w:rPr>
        <w:t xml:space="preserve">1 Nephi 11:18 </w:t>
      </w:r>
      <w:r w:rsidR="004C269C">
        <w:rPr>
          <w:sz w:val="22"/>
          <w:szCs w:val="22"/>
        </w:rPr>
        <w:t>“</w:t>
      </w:r>
      <w:r w:rsidRPr="00C45370">
        <w:rPr>
          <w:sz w:val="22"/>
          <w:szCs w:val="22"/>
        </w:rPr>
        <w:t xml:space="preserve">And he said unto me: Behold, the virgin whom thou </w:t>
      </w:r>
      <w:proofErr w:type="spellStart"/>
      <w:r w:rsidRPr="00C45370">
        <w:rPr>
          <w:sz w:val="22"/>
          <w:szCs w:val="22"/>
        </w:rPr>
        <w:t>seest</w:t>
      </w:r>
      <w:proofErr w:type="spellEnd"/>
      <w:r w:rsidRPr="00C45370">
        <w:rPr>
          <w:sz w:val="22"/>
          <w:szCs w:val="22"/>
        </w:rPr>
        <w:t xml:space="preserve"> is the mother of </w:t>
      </w:r>
      <w:r w:rsidRPr="00C45370">
        <w:rPr>
          <w:b/>
          <w:i/>
          <w:sz w:val="22"/>
          <w:szCs w:val="22"/>
        </w:rPr>
        <w:t>(the Son of)</w:t>
      </w:r>
      <w:r w:rsidRPr="00C45370">
        <w:rPr>
          <w:sz w:val="22"/>
          <w:szCs w:val="22"/>
        </w:rPr>
        <w:t xml:space="preserve"> God, after the manner of the flesh.</w:t>
      </w:r>
      <w:r w:rsidR="004C269C">
        <w:rPr>
          <w:sz w:val="22"/>
          <w:szCs w:val="22"/>
        </w:rPr>
        <w:t>”</w:t>
      </w:r>
    </w:p>
    <w:p w:rsidR="00E80E3B" w:rsidRPr="00E64AE2" w:rsidRDefault="00E80E3B" w:rsidP="00DF3DB4">
      <w:pPr>
        <w:numPr>
          <w:ilvl w:val="0"/>
          <w:numId w:val="1"/>
        </w:numPr>
        <w:ind w:left="0" w:firstLine="180"/>
        <w:jc w:val="both"/>
        <w:rPr>
          <w:sz w:val="22"/>
          <w:szCs w:val="22"/>
        </w:rPr>
      </w:pPr>
      <w:r w:rsidRPr="00E64AE2">
        <w:rPr>
          <w:sz w:val="22"/>
          <w:szCs w:val="22"/>
        </w:rPr>
        <w:t xml:space="preserve">1 Nephi 11:21 </w:t>
      </w:r>
      <w:r w:rsidR="004C269C">
        <w:rPr>
          <w:sz w:val="22"/>
          <w:szCs w:val="22"/>
        </w:rPr>
        <w:t>“</w:t>
      </w:r>
      <w:r w:rsidRPr="00E64AE2">
        <w:rPr>
          <w:sz w:val="22"/>
          <w:szCs w:val="22"/>
        </w:rPr>
        <w:t xml:space="preserve">And the angel said unto me: Behold the Lamb of God, yea, even </w:t>
      </w:r>
      <w:r w:rsidRPr="00E64AE2">
        <w:rPr>
          <w:b/>
          <w:i/>
          <w:sz w:val="22"/>
          <w:szCs w:val="22"/>
        </w:rPr>
        <w:t>(the Son of)</w:t>
      </w:r>
      <w:r w:rsidRPr="00E64AE2">
        <w:rPr>
          <w:sz w:val="22"/>
          <w:szCs w:val="22"/>
        </w:rPr>
        <w:t xml:space="preserve"> the Eternal Father!</w:t>
      </w:r>
      <w:r w:rsidR="004C269C">
        <w:rPr>
          <w:sz w:val="22"/>
          <w:szCs w:val="22"/>
        </w:rPr>
        <w:t>”</w:t>
      </w:r>
    </w:p>
    <w:p w:rsidR="00E80E3B" w:rsidRPr="00E64AE2" w:rsidRDefault="00E80E3B" w:rsidP="00DF3DB4">
      <w:pPr>
        <w:numPr>
          <w:ilvl w:val="0"/>
          <w:numId w:val="1"/>
        </w:numPr>
        <w:ind w:left="0" w:firstLine="180"/>
        <w:jc w:val="both"/>
        <w:rPr>
          <w:sz w:val="22"/>
          <w:szCs w:val="22"/>
        </w:rPr>
      </w:pPr>
      <w:r w:rsidRPr="00E64AE2">
        <w:rPr>
          <w:sz w:val="22"/>
          <w:szCs w:val="22"/>
        </w:rPr>
        <w:t xml:space="preserve">1 Nephi 11:32 </w:t>
      </w:r>
      <w:r w:rsidR="004C269C">
        <w:rPr>
          <w:sz w:val="22"/>
          <w:szCs w:val="22"/>
        </w:rPr>
        <w:t>“</w:t>
      </w:r>
      <w:r w:rsidRPr="00E64AE2">
        <w:rPr>
          <w:sz w:val="22"/>
          <w:szCs w:val="22"/>
        </w:rPr>
        <w:t xml:space="preserve">And it came to pass that the angel </w:t>
      </w:r>
      <w:proofErr w:type="spellStart"/>
      <w:r w:rsidRPr="00E64AE2">
        <w:rPr>
          <w:sz w:val="22"/>
          <w:szCs w:val="22"/>
        </w:rPr>
        <w:t>spake</w:t>
      </w:r>
      <w:proofErr w:type="spellEnd"/>
      <w:r w:rsidRPr="00E64AE2">
        <w:rPr>
          <w:sz w:val="22"/>
          <w:szCs w:val="22"/>
        </w:rPr>
        <w:t xml:space="preserve"> unto me again, saying: Look! And I looked and beheld the Lamb of God, that he was taken by the people; yea, </w:t>
      </w:r>
      <w:r w:rsidRPr="00E64AE2">
        <w:rPr>
          <w:b/>
          <w:i/>
          <w:sz w:val="22"/>
          <w:szCs w:val="22"/>
        </w:rPr>
        <w:t>(the Son of)</w:t>
      </w:r>
      <w:r w:rsidRPr="00E64AE2">
        <w:rPr>
          <w:sz w:val="22"/>
          <w:szCs w:val="22"/>
        </w:rPr>
        <w:t xml:space="preserve"> the everlasting God was judged of the world; and I saw and bear record.</w:t>
      </w:r>
      <w:r w:rsidR="004C269C">
        <w:rPr>
          <w:sz w:val="22"/>
          <w:szCs w:val="22"/>
        </w:rPr>
        <w:t>”</w:t>
      </w:r>
    </w:p>
    <w:p w:rsidR="00E80E3B" w:rsidRDefault="00E80E3B" w:rsidP="00DF3DB4">
      <w:pPr>
        <w:numPr>
          <w:ilvl w:val="0"/>
          <w:numId w:val="1"/>
        </w:numPr>
        <w:ind w:left="0" w:firstLine="180"/>
        <w:jc w:val="both"/>
        <w:rPr>
          <w:sz w:val="22"/>
          <w:szCs w:val="22"/>
        </w:rPr>
      </w:pPr>
      <w:r w:rsidRPr="00E64AE2">
        <w:rPr>
          <w:sz w:val="22"/>
          <w:szCs w:val="22"/>
        </w:rPr>
        <w:t xml:space="preserve">1 Nephi 13:40 </w:t>
      </w:r>
      <w:r w:rsidR="004C269C">
        <w:rPr>
          <w:sz w:val="22"/>
          <w:szCs w:val="22"/>
        </w:rPr>
        <w:t>“</w:t>
      </w:r>
      <w:r w:rsidRPr="00E64AE2">
        <w:rPr>
          <w:sz w:val="22"/>
          <w:szCs w:val="22"/>
        </w:rPr>
        <w:t xml:space="preserve">… and shall make known to all kindreds, tongues, and people, </w:t>
      </w:r>
      <w:r w:rsidRPr="00E64AE2">
        <w:rPr>
          <w:sz w:val="22"/>
          <w:szCs w:val="22"/>
        </w:rPr>
        <w:lastRenderedPageBreak/>
        <w:t xml:space="preserve">that the Lamb of God is </w:t>
      </w:r>
      <w:r w:rsidRPr="00E64AE2">
        <w:rPr>
          <w:b/>
          <w:i/>
          <w:sz w:val="22"/>
          <w:szCs w:val="22"/>
        </w:rPr>
        <w:t>(the Son of)</w:t>
      </w:r>
      <w:r w:rsidRPr="00E64AE2">
        <w:rPr>
          <w:sz w:val="22"/>
          <w:szCs w:val="22"/>
        </w:rPr>
        <w:t xml:space="preserve"> the Eternal Father, and the Savior of the world; and that all men must come unto</w:t>
      </w:r>
      <w:r w:rsidR="00BA2FF2">
        <w:rPr>
          <w:sz w:val="22"/>
          <w:szCs w:val="22"/>
        </w:rPr>
        <w:t xml:space="preserve"> him, or they cannot be saved.</w:t>
      </w:r>
      <w:r w:rsidR="004C269C">
        <w:rPr>
          <w:sz w:val="22"/>
          <w:szCs w:val="22"/>
        </w:rPr>
        <w:t>”</w:t>
      </w:r>
      <w:r w:rsidR="00BA2FF2">
        <w:rPr>
          <w:sz w:val="22"/>
          <w:szCs w:val="22"/>
        </w:rPr>
        <w:t xml:space="preserve"> </w:t>
      </w:r>
    </w:p>
    <w:p w:rsidR="00BA2FF2" w:rsidRPr="00C45370" w:rsidRDefault="00BA2FF2" w:rsidP="00BA2FF2">
      <w:pPr>
        <w:ind w:left="180"/>
        <w:jc w:val="both"/>
        <w:rPr>
          <w:sz w:val="8"/>
          <w:szCs w:val="8"/>
        </w:rPr>
      </w:pPr>
    </w:p>
    <w:p w:rsidR="004659D4" w:rsidRPr="00E64AE2" w:rsidRDefault="00E80E3B" w:rsidP="00E80E3B">
      <w:pPr>
        <w:jc w:val="both"/>
        <w:rPr>
          <w:sz w:val="22"/>
          <w:szCs w:val="22"/>
        </w:rPr>
      </w:pPr>
      <w:r w:rsidRPr="00E64AE2">
        <w:rPr>
          <w:sz w:val="22"/>
          <w:szCs w:val="22"/>
        </w:rPr>
        <w:t xml:space="preserve">These are four places where the </w:t>
      </w:r>
      <w:r w:rsidR="00834018">
        <w:rPr>
          <w:sz w:val="22"/>
          <w:szCs w:val="22"/>
        </w:rPr>
        <w:t>Printer M</w:t>
      </w:r>
      <w:r w:rsidR="00481838" w:rsidRPr="00E64AE2">
        <w:rPr>
          <w:sz w:val="22"/>
          <w:szCs w:val="22"/>
        </w:rPr>
        <w:t xml:space="preserve">anuscript and the </w:t>
      </w:r>
      <w:r w:rsidRPr="00E64AE2">
        <w:rPr>
          <w:sz w:val="22"/>
          <w:szCs w:val="22"/>
        </w:rPr>
        <w:t xml:space="preserve">original </w:t>
      </w:r>
      <w:r w:rsidR="00481838" w:rsidRPr="00E64AE2">
        <w:rPr>
          <w:sz w:val="22"/>
          <w:szCs w:val="22"/>
        </w:rPr>
        <w:t xml:space="preserve">1830 first printing </w:t>
      </w:r>
      <w:r w:rsidRPr="00E64AE2">
        <w:rPr>
          <w:sz w:val="22"/>
          <w:szCs w:val="22"/>
        </w:rPr>
        <w:t xml:space="preserve">clearly </w:t>
      </w:r>
      <w:r w:rsidR="00A5363B">
        <w:rPr>
          <w:sz w:val="22"/>
          <w:szCs w:val="22"/>
        </w:rPr>
        <w:t xml:space="preserve">agree.  They </w:t>
      </w:r>
      <w:r w:rsidRPr="00E64AE2">
        <w:rPr>
          <w:sz w:val="22"/>
          <w:szCs w:val="22"/>
        </w:rPr>
        <w:t>stated something the Mormon Church no longer believes, “that J</w:t>
      </w:r>
      <w:r w:rsidR="00DE36D2" w:rsidRPr="00E64AE2">
        <w:rPr>
          <w:sz w:val="22"/>
          <w:szCs w:val="22"/>
        </w:rPr>
        <w:t xml:space="preserve">esus is the Eternal Father.”  </w:t>
      </w:r>
    </w:p>
    <w:p w:rsidR="00C45370" w:rsidRPr="00C45370" w:rsidRDefault="00C45370" w:rsidP="00C45370">
      <w:pPr>
        <w:jc w:val="both"/>
        <w:rPr>
          <w:sz w:val="8"/>
          <w:szCs w:val="8"/>
        </w:rPr>
      </w:pPr>
    </w:p>
    <w:p w:rsidR="004659D4" w:rsidRPr="00F9544E" w:rsidRDefault="004659D4" w:rsidP="00BA2FF2">
      <w:pPr>
        <w:ind w:left="180"/>
        <w:jc w:val="both"/>
        <w:rPr>
          <w:sz w:val="22"/>
          <w:szCs w:val="22"/>
          <w:u w:val="single"/>
        </w:rPr>
      </w:pPr>
      <w:r w:rsidRPr="00F9544E">
        <w:rPr>
          <w:sz w:val="22"/>
          <w:szCs w:val="22"/>
          <w:u w:val="single"/>
        </w:rPr>
        <w:t>1830 1</w:t>
      </w:r>
      <w:r w:rsidRPr="00F9544E">
        <w:rPr>
          <w:sz w:val="22"/>
          <w:szCs w:val="22"/>
          <w:u w:val="single"/>
          <w:vertAlign w:val="superscript"/>
        </w:rPr>
        <w:t>st</w:t>
      </w:r>
      <w:r w:rsidRPr="00F9544E">
        <w:rPr>
          <w:sz w:val="22"/>
          <w:szCs w:val="22"/>
          <w:u w:val="single"/>
        </w:rPr>
        <w:t xml:space="preserve"> edition Pg</w:t>
      </w:r>
      <w:r w:rsidRPr="00F9544E">
        <w:rPr>
          <w:sz w:val="22"/>
          <w:szCs w:val="22"/>
          <w:u w:val="single"/>
        </w:rPr>
        <w:tab/>
        <w:t xml:space="preserve">    Printer MS. Pg </w:t>
      </w:r>
    </w:p>
    <w:p w:rsidR="004659D4" w:rsidRPr="00E64AE2" w:rsidRDefault="004659D4" w:rsidP="001D0D73">
      <w:pPr>
        <w:tabs>
          <w:tab w:val="left" w:pos="2610"/>
        </w:tabs>
        <w:ind w:left="180" w:firstLine="720"/>
        <w:jc w:val="both"/>
        <w:rPr>
          <w:sz w:val="22"/>
          <w:szCs w:val="22"/>
        </w:rPr>
      </w:pPr>
      <w:r w:rsidRPr="00E64AE2">
        <w:rPr>
          <w:sz w:val="22"/>
          <w:szCs w:val="22"/>
        </w:rPr>
        <w:t>25</w:t>
      </w:r>
      <w:r w:rsidR="000016F7" w:rsidRPr="00E64AE2">
        <w:rPr>
          <w:sz w:val="22"/>
          <w:szCs w:val="22"/>
        </w:rPr>
        <w:tab/>
      </w:r>
      <w:r w:rsidR="00412D0C" w:rsidRPr="00E64AE2">
        <w:rPr>
          <w:sz w:val="22"/>
          <w:szCs w:val="22"/>
        </w:rPr>
        <w:t>16 &amp; 17</w:t>
      </w:r>
    </w:p>
    <w:p w:rsidR="004659D4" w:rsidRPr="00E64AE2" w:rsidRDefault="004659D4" w:rsidP="001D0D73">
      <w:pPr>
        <w:tabs>
          <w:tab w:val="left" w:pos="2610"/>
        </w:tabs>
        <w:ind w:left="180" w:firstLine="720"/>
        <w:jc w:val="both"/>
        <w:rPr>
          <w:sz w:val="22"/>
          <w:szCs w:val="22"/>
        </w:rPr>
      </w:pPr>
      <w:r w:rsidRPr="00E64AE2">
        <w:rPr>
          <w:sz w:val="22"/>
          <w:szCs w:val="22"/>
        </w:rPr>
        <w:t>26</w:t>
      </w:r>
      <w:r w:rsidR="000016F7" w:rsidRPr="00E64AE2">
        <w:rPr>
          <w:sz w:val="22"/>
          <w:szCs w:val="22"/>
        </w:rPr>
        <w:tab/>
      </w:r>
      <w:r w:rsidR="00412D0C" w:rsidRPr="00E64AE2">
        <w:rPr>
          <w:sz w:val="22"/>
          <w:szCs w:val="22"/>
        </w:rPr>
        <w:t>17</w:t>
      </w:r>
    </w:p>
    <w:p w:rsidR="004659D4" w:rsidRPr="00E64AE2" w:rsidRDefault="004659D4" w:rsidP="001D0D73">
      <w:pPr>
        <w:tabs>
          <w:tab w:val="left" w:pos="2610"/>
        </w:tabs>
        <w:ind w:left="180" w:firstLine="720"/>
        <w:jc w:val="both"/>
        <w:rPr>
          <w:sz w:val="22"/>
          <w:szCs w:val="22"/>
        </w:rPr>
      </w:pPr>
      <w:r w:rsidRPr="00E64AE2">
        <w:rPr>
          <w:sz w:val="22"/>
          <w:szCs w:val="22"/>
        </w:rPr>
        <w:t>32</w:t>
      </w:r>
      <w:r w:rsidR="000016F7" w:rsidRPr="00E64AE2">
        <w:rPr>
          <w:sz w:val="22"/>
          <w:szCs w:val="22"/>
        </w:rPr>
        <w:tab/>
      </w:r>
      <w:r w:rsidR="00412D0C" w:rsidRPr="00E64AE2">
        <w:rPr>
          <w:sz w:val="22"/>
          <w:szCs w:val="22"/>
        </w:rPr>
        <w:t>22</w:t>
      </w:r>
    </w:p>
    <w:p w:rsidR="00C45370" w:rsidRPr="00C45370" w:rsidRDefault="00C45370" w:rsidP="00C45370">
      <w:pPr>
        <w:jc w:val="both"/>
        <w:rPr>
          <w:sz w:val="8"/>
          <w:szCs w:val="8"/>
        </w:rPr>
      </w:pPr>
    </w:p>
    <w:p w:rsidR="00E80E3B" w:rsidRDefault="00DE36D2" w:rsidP="00E80E3B">
      <w:pPr>
        <w:jc w:val="both"/>
        <w:rPr>
          <w:sz w:val="22"/>
          <w:szCs w:val="22"/>
        </w:rPr>
      </w:pPr>
      <w:r w:rsidRPr="00E64AE2">
        <w:rPr>
          <w:sz w:val="22"/>
          <w:szCs w:val="22"/>
        </w:rPr>
        <w:t>H</w:t>
      </w:r>
      <w:r w:rsidR="00E80E3B" w:rsidRPr="00E64AE2">
        <w:rPr>
          <w:sz w:val="22"/>
          <w:szCs w:val="22"/>
        </w:rPr>
        <w:t xml:space="preserve">ere are </w:t>
      </w:r>
      <w:r w:rsidRPr="00E64AE2">
        <w:rPr>
          <w:sz w:val="22"/>
          <w:szCs w:val="22"/>
        </w:rPr>
        <w:t xml:space="preserve">seven </w:t>
      </w:r>
      <w:r w:rsidR="00E80E3B" w:rsidRPr="00E64AE2">
        <w:rPr>
          <w:sz w:val="22"/>
          <w:szCs w:val="22"/>
        </w:rPr>
        <w:t xml:space="preserve">more places in the Book of Mormon </w:t>
      </w:r>
      <w:r w:rsidR="001D0D73">
        <w:rPr>
          <w:sz w:val="22"/>
          <w:szCs w:val="22"/>
        </w:rPr>
        <w:t>that</w:t>
      </w:r>
      <w:r w:rsidR="00E80E3B" w:rsidRPr="00E64AE2">
        <w:rPr>
          <w:sz w:val="22"/>
          <w:szCs w:val="22"/>
        </w:rPr>
        <w:t xml:space="preserve"> Joseph Smith and the rest of the Mormon prophets missed </w:t>
      </w:r>
      <w:r w:rsidRPr="00E64AE2">
        <w:rPr>
          <w:sz w:val="22"/>
          <w:szCs w:val="22"/>
        </w:rPr>
        <w:t>and never fix</w:t>
      </w:r>
      <w:r w:rsidR="00412D0C" w:rsidRPr="00E64AE2">
        <w:rPr>
          <w:sz w:val="22"/>
          <w:szCs w:val="22"/>
        </w:rPr>
        <w:t>ed</w:t>
      </w:r>
      <w:r w:rsidR="001D0D73">
        <w:rPr>
          <w:sz w:val="22"/>
          <w:szCs w:val="22"/>
        </w:rPr>
        <w:t>:</w:t>
      </w:r>
      <w:r w:rsidR="00E80E3B" w:rsidRPr="00E64AE2">
        <w:rPr>
          <w:sz w:val="22"/>
          <w:szCs w:val="22"/>
        </w:rPr>
        <w:t xml:space="preserve">  </w:t>
      </w:r>
    </w:p>
    <w:p w:rsidR="00C45370" w:rsidRPr="00E57D51" w:rsidRDefault="00C45370" w:rsidP="00C45370">
      <w:pPr>
        <w:jc w:val="both"/>
        <w:rPr>
          <w:sz w:val="8"/>
          <w:szCs w:val="8"/>
        </w:rPr>
      </w:pPr>
    </w:p>
    <w:p w:rsidR="00A21543" w:rsidRPr="00C45370" w:rsidRDefault="00A21543" w:rsidP="00C45370">
      <w:pPr>
        <w:pStyle w:val="ListParagraph"/>
        <w:numPr>
          <w:ilvl w:val="0"/>
          <w:numId w:val="2"/>
        </w:numPr>
        <w:ind w:left="0" w:firstLine="180"/>
        <w:jc w:val="both"/>
        <w:rPr>
          <w:sz w:val="22"/>
          <w:szCs w:val="22"/>
        </w:rPr>
      </w:pPr>
      <w:r w:rsidRPr="00C45370">
        <w:rPr>
          <w:sz w:val="22"/>
          <w:szCs w:val="22"/>
        </w:rPr>
        <w:t>II Nephi 26:12, “… it must needs be that the Gentiles be convinced also that Jesus is the Christ, the Eternal God;”</w:t>
      </w:r>
    </w:p>
    <w:p w:rsidR="00A21543" w:rsidRPr="00C45370" w:rsidRDefault="00A21543" w:rsidP="00C45370">
      <w:pPr>
        <w:pStyle w:val="ListParagraph"/>
        <w:numPr>
          <w:ilvl w:val="0"/>
          <w:numId w:val="2"/>
        </w:numPr>
        <w:ind w:left="0" w:firstLine="180"/>
        <w:jc w:val="both"/>
        <w:rPr>
          <w:sz w:val="22"/>
          <w:szCs w:val="22"/>
        </w:rPr>
      </w:pPr>
      <w:proofErr w:type="spellStart"/>
      <w:r w:rsidRPr="00C45370">
        <w:rPr>
          <w:sz w:val="22"/>
          <w:szCs w:val="22"/>
        </w:rPr>
        <w:t>Mosiah</w:t>
      </w:r>
      <w:proofErr w:type="spellEnd"/>
      <w:r w:rsidRPr="00C45370">
        <w:rPr>
          <w:sz w:val="22"/>
          <w:szCs w:val="22"/>
        </w:rPr>
        <w:t xml:space="preserve"> 7:27, “And because he said unto them that Christ was the God, the Father of all things, …”</w:t>
      </w:r>
    </w:p>
    <w:p w:rsidR="00A21543" w:rsidRPr="00C45370" w:rsidRDefault="00A21543" w:rsidP="00C45370">
      <w:pPr>
        <w:pStyle w:val="ListParagraph"/>
        <w:numPr>
          <w:ilvl w:val="0"/>
          <w:numId w:val="2"/>
        </w:numPr>
        <w:ind w:left="0" w:firstLine="180"/>
        <w:jc w:val="both"/>
        <w:rPr>
          <w:sz w:val="22"/>
          <w:szCs w:val="22"/>
        </w:rPr>
      </w:pPr>
      <w:proofErr w:type="spellStart"/>
      <w:r w:rsidRPr="00C45370">
        <w:rPr>
          <w:sz w:val="22"/>
          <w:szCs w:val="22"/>
        </w:rPr>
        <w:t>Mosiah</w:t>
      </w:r>
      <w:proofErr w:type="spellEnd"/>
      <w:r w:rsidRPr="00C45370">
        <w:rPr>
          <w:sz w:val="22"/>
          <w:szCs w:val="22"/>
        </w:rPr>
        <w:t xml:space="preserve"> 13:34, “Have they not said that God himself should come down among the children of men, and take upon him the form of man, and go forth in mighty power upon the face of the earth?”</w:t>
      </w:r>
    </w:p>
    <w:p w:rsidR="00E80E3B" w:rsidRPr="00C45370" w:rsidRDefault="00E80E3B" w:rsidP="00C45370">
      <w:pPr>
        <w:pStyle w:val="ListParagraph"/>
        <w:numPr>
          <w:ilvl w:val="0"/>
          <w:numId w:val="2"/>
        </w:numPr>
        <w:ind w:left="0" w:firstLine="180"/>
        <w:jc w:val="both"/>
        <w:rPr>
          <w:sz w:val="22"/>
          <w:szCs w:val="22"/>
        </w:rPr>
      </w:pPr>
      <w:proofErr w:type="spellStart"/>
      <w:r w:rsidRPr="00C45370">
        <w:rPr>
          <w:sz w:val="22"/>
          <w:szCs w:val="22"/>
        </w:rPr>
        <w:t>Mosiah</w:t>
      </w:r>
      <w:proofErr w:type="spellEnd"/>
      <w:r w:rsidRPr="00C45370">
        <w:rPr>
          <w:sz w:val="22"/>
          <w:szCs w:val="22"/>
        </w:rPr>
        <w:t xml:space="preserve"> 15:1-5, “AND now </w:t>
      </w:r>
      <w:proofErr w:type="spellStart"/>
      <w:r w:rsidRPr="00C45370">
        <w:rPr>
          <w:sz w:val="22"/>
          <w:szCs w:val="22"/>
        </w:rPr>
        <w:t>Abinadi</w:t>
      </w:r>
      <w:proofErr w:type="spellEnd"/>
      <w:r w:rsidRPr="00C45370">
        <w:rPr>
          <w:sz w:val="22"/>
          <w:szCs w:val="22"/>
        </w:rPr>
        <w:t xml:space="preserve"> said unto them: I would that ye should understand that </w:t>
      </w:r>
      <w:r w:rsidRPr="00C45370">
        <w:rPr>
          <w:b/>
          <w:sz w:val="22"/>
          <w:szCs w:val="22"/>
          <w:u w:val="single"/>
        </w:rPr>
        <w:t>God himself</w:t>
      </w:r>
      <w:r w:rsidRPr="00C45370">
        <w:rPr>
          <w:sz w:val="22"/>
          <w:szCs w:val="22"/>
        </w:rPr>
        <w:t xml:space="preserve"> shall come down among the children of men, and shall redeem his people.  And </w:t>
      </w:r>
      <w:r w:rsidRPr="00C45370">
        <w:rPr>
          <w:b/>
          <w:sz w:val="22"/>
          <w:szCs w:val="22"/>
          <w:u w:val="single"/>
        </w:rPr>
        <w:t xml:space="preserve">because he </w:t>
      </w:r>
      <w:proofErr w:type="spellStart"/>
      <w:r w:rsidRPr="00C45370">
        <w:rPr>
          <w:b/>
          <w:sz w:val="22"/>
          <w:szCs w:val="22"/>
          <w:u w:val="single"/>
        </w:rPr>
        <w:t>dwelleth</w:t>
      </w:r>
      <w:proofErr w:type="spellEnd"/>
      <w:r w:rsidRPr="00C45370">
        <w:rPr>
          <w:b/>
          <w:sz w:val="22"/>
          <w:szCs w:val="22"/>
          <w:u w:val="single"/>
        </w:rPr>
        <w:t xml:space="preserve"> in flesh</w:t>
      </w:r>
      <w:r w:rsidRPr="00C45370">
        <w:rPr>
          <w:sz w:val="22"/>
          <w:szCs w:val="22"/>
        </w:rPr>
        <w:t xml:space="preserve"> he shall be </w:t>
      </w:r>
      <w:r w:rsidRPr="00C45370">
        <w:rPr>
          <w:b/>
          <w:sz w:val="22"/>
          <w:szCs w:val="22"/>
          <w:u w:val="single"/>
        </w:rPr>
        <w:t>called</w:t>
      </w:r>
      <w:r w:rsidRPr="00C45370">
        <w:rPr>
          <w:sz w:val="22"/>
          <w:szCs w:val="22"/>
        </w:rPr>
        <w:t xml:space="preserve"> the Son of God, and having subjected the flesh to the will of the Father, </w:t>
      </w:r>
      <w:r w:rsidRPr="00C45370">
        <w:rPr>
          <w:b/>
          <w:sz w:val="22"/>
          <w:szCs w:val="22"/>
          <w:u w:val="single"/>
        </w:rPr>
        <w:t>being the Father and the Son</w:t>
      </w:r>
      <w:r w:rsidRPr="00C45370">
        <w:rPr>
          <w:sz w:val="22"/>
          <w:szCs w:val="22"/>
        </w:rPr>
        <w:t xml:space="preserve">-- The Father, because he was conceived by the power of God; and the Son, because of the flesh; thus becoming the Father and Son-- And they are one God, yea, the very Eternal </w:t>
      </w:r>
      <w:r w:rsidR="001E1197" w:rsidRPr="00C45370">
        <w:rPr>
          <w:sz w:val="22"/>
          <w:szCs w:val="22"/>
        </w:rPr>
        <w:t>Father of heaven and of earth</w:t>
      </w:r>
      <w:r w:rsidRPr="00C45370">
        <w:rPr>
          <w:sz w:val="22"/>
          <w:szCs w:val="22"/>
        </w:rPr>
        <w:t>.”</w:t>
      </w:r>
    </w:p>
    <w:p w:rsidR="00E80E3B" w:rsidRPr="00C45370" w:rsidRDefault="00E80E3B" w:rsidP="009F7DDC">
      <w:pPr>
        <w:pStyle w:val="ListParagraph"/>
        <w:numPr>
          <w:ilvl w:val="0"/>
          <w:numId w:val="2"/>
        </w:numPr>
        <w:ind w:left="0" w:firstLine="180"/>
        <w:jc w:val="both"/>
        <w:rPr>
          <w:sz w:val="22"/>
          <w:szCs w:val="22"/>
        </w:rPr>
      </w:pPr>
      <w:proofErr w:type="spellStart"/>
      <w:r w:rsidRPr="00C45370">
        <w:rPr>
          <w:sz w:val="22"/>
          <w:szCs w:val="22"/>
        </w:rPr>
        <w:lastRenderedPageBreak/>
        <w:t>Mosiah</w:t>
      </w:r>
      <w:proofErr w:type="spellEnd"/>
      <w:r w:rsidRPr="00C45370">
        <w:rPr>
          <w:sz w:val="22"/>
          <w:szCs w:val="22"/>
        </w:rPr>
        <w:t xml:space="preserve"> 16:</w:t>
      </w:r>
      <w:r w:rsidR="009F7DDC">
        <w:rPr>
          <w:sz w:val="22"/>
          <w:szCs w:val="22"/>
        </w:rPr>
        <w:t xml:space="preserve">15 </w:t>
      </w:r>
      <w:r w:rsidRPr="00C45370">
        <w:rPr>
          <w:sz w:val="22"/>
          <w:szCs w:val="22"/>
        </w:rPr>
        <w:t>“Teach them that redemption cometh through Christ the Lord, who is the very Eternal Father. Amen.”</w:t>
      </w:r>
    </w:p>
    <w:p w:rsidR="00ED2E7C" w:rsidRPr="00C45370" w:rsidRDefault="00ED2E7C" w:rsidP="00C45370">
      <w:pPr>
        <w:pStyle w:val="ListParagraph"/>
        <w:numPr>
          <w:ilvl w:val="0"/>
          <w:numId w:val="2"/>
        </w:numPr>
        <w:ind w:left="0" w:firstLine="180"/>
        <w:jc w:val="both"/>
        <w:rPr>
          <w:sz w:val="22"/>
          <w:szCs w:val="22"/>
        </w:rPr>
      </w:pPr>
      <w:proofErr w:type="spellStart"/>
      <w:r w:rsidRPr="00C45370">
        <w:rPr>
          <w:sz w:val="22"/>
          <w:szCs w:val="22"/>
        </w:rPr>
        <w:t>Mosiah</w:t>
      </w:r>
      <w:proofErr w:type="spellEnd"/>
      <w:r w:rsidRPr="00C45370">
        <w:rPr>
          <w:sz w:val="22"/>
          <w:szCs w:val="22"/>
        </w:rPr>
        <w:t xml:space="preserve"> 17:8, “For thou hast said that God himself should come down among the children of men; and now, for this cause thou </w:t>
      </w:r>
      <w:proofErr w:type="spellStart"/>
      <w:r w:rsidRPr="00C45370">
        <w:rPr>
          <w:sz w:val="22"/>
          <w:szCs w:val="22"/>
        </w:rPr>
        <w:t>shalt</w:t>
      </w:r>
      <w:proofErr w:type="spellEnd"/>
      <w:r w:rsidRPr="00C45370">
        <w:rPr>
          <w:sz w:val="22"/>
          <w:szCs w:val="22"/>
        </w:rPr>
        <w:t xml:space="preserve"> be put to death unless thou wilt recall all the words which thou hast spoken evil concerning me and my people.”</w:t>
      </w:r>
    </w:p>
    <w:p w:rsidR="005162C8" w:rsidRPr="00C45370" w:rsidRDefault="005162C8" w:rsidP="00C45370">
      <w:pPr>
        <w:pStyle w:val="ListParagraph"/>
        <w:numPr>
          <w:ilvl w:val="0"/>
          <w:numId w:val="2"/>
        </w:numPr>
        <w:ind w:left="0" w:firstLine="180"/>
        <w:jc w:val="both"/>
        <w:rPr>
          <w:sz w:val="22"/>
          <w:szCs w:val="22"/>
        </w:rPr>
      </w:pPr>
      <w:r w:rsidRPr="00C45370">
        <w:rPr>
          <w:sz w:val="22"/>
          <w:szCs w:val="22"/>
        </w:rPr>
        <w:t xml:space="preserve">Alma 42:15, “And now, the plan of mercy could not be brought about except an atonement should be made; therefore God himself </w:t>
      </w:r>
      <w:proofErr w:type="spellStart"/>
      <w:r w:rsidRPr="00C45370">
        <w:rPr>
          <w:sz w:val="22"/>
          <w:szCs w:val="22"/>
        </w:rPr>
        <w:t>atoneth</w:t>
      </w:r>
      <w:proofErr w:type="spellEnd"/>
      <w:r w:rsidRPr="00C45370">
        <w:rPr>
          <w:sz w:val="22"/>
          <w:szCs w:val="22"/>
        </w:rPr>
        <w:t xml:space="preserve"> for the sins of the world, to bring about the plan of mercy, to appease the demands of justice, that God might be a perfect, just God, and a merciful God also.”</w:t>
      </w:r>
    </w:p>
    <w:p w:rsidR="00C45370" w:rsidRPr="00E57D51" w:rsidRDefault="00C45370" w:rsidP="00C45370">
      <w:pPr>
        <w:pStyle w:val="ListParagraph"/>
        <w:ind w:left="360"/>
        <w:jc w:val="both"/>
        <w:rPr>
          <w:sz w:val="8"/>
          <w:szCs w:val="8"/>
        </w:rPr>
      </w:pPr>
    </w:p>
    <w:p w:rsidR="00E80E3B" w:rsidRPr="00C45370" w:rsidRDefault="00C45370" w:rsidP="00C45370">
      <w:pPr>
        <w:pStyle w:val="ListParagraph"/>
        <w:ind w:left="0"/>
        <w:jc w:val="both"/>
        <w:rPr>
          <w:sz w:val="22"/>
          <w:szCs w:val="22"/>
        </w:rPr>
      </w:pPr>
      <w:r>
        <w:rPr>
          <w:sz w:val="22"/>
          <w:szCs w:val="22"/>
        </w:rPr>
        <w:t>Surprisingly, t</w:t>
      </w:r>
      <w:r w:rsidR="00E80E3B" w:rsidRPr="00C45370">
        <w:rPr>
          <w:sz w:val="22"/>
          <w:szCs w:val="22"/>
        </w:rPr>
        <w:t xml:space="preserve">he Joseph Smith Inspired version, also known as the Joseph Smith Translation of the Bible has a change in it that looks just like the original Book of Mormon verses that were changed.  Luke 10:27 in the normal Bible is now Luke 10:23 in the Inspired version.  “All things are delivered to me of my Father; and no man </w:t>
      </w:r>
      <w:proofErr w:type="spellStart"/>
      <w:r w:rsidR="00E80E3B" w:rsidRPr="00C45370">
        <w:rPr>
          <w:sz w:val="22"/>
          <w:szCs w:val="22"/>
        </w:rPr>
        <w:t>knoweth</w:t>
      </w:r>
      <w:proofErr w:type="spellEnd"/>
      <w:r w:rsidR="00E80E3B" w:rsidRPr="00C45370">
        <w:rPr>
          <w:sz w:val="22"/>
          <w:szCs w:val="22"/>
        </w:rPr>
        <w:t xml:space="preserve"> that </w:t>
      </w:r>
      <w:r w:rsidR="00E80E3B" w:rsidRPr="00C45370">
        <w:rPr>
          <w:b/>
          <w:sz w:val="22"/>
          <w:szCs w:val="22"/>
          <w:u w:val="single"/>
        </w:rPr>
        <w:t>the Son is the Father</w:t>
      </w:r>
      <w:r w:rsidR="00E80E3B" w:rsidRPr="00C45370">
        <w:rPr>
          <w:sz w:val="22"/>
          <w:szCs w:val="22"/>
        </w:rPr>
        <w:t xml:space="preserve">, and </w:t>
      </w:r>
      <w:r w:rsidR="00E80E3B" w:rsidRPr="00C45370">
        <w:rPr>
          <w:b/>
          <w:sz w:val="22"/>
          <w:szCs w:val="22"/>
          <w:u w:val="single"/>
        </w:rPr>
        <w:t>the Father is the Son,</w:t>
      </w:r>
      <w:r w:rsidR="00E80E3B" w:rsidRPr="00C45370">
        <w:rPr>
          <w:sz w:val="22"/>
          <w:szCs w:val="22"/>
        </w:rPr>
        <w:t xml:space="preserve"> but him to whom the Son will reveal it.”  This is much like </w:t>
      </w:r>
      <w:proofErr w:type="spellStart"/>
      <w:r w:rsidR="00E80E3B" w:rsidRPr="00C45370">
        <w:rPr>
          <w:sz w:val="22"/>
          <w:szCs w:val="22"/>
        </w:rPr>
        <w:t>Mosiah</w:t>
      </w:r>
      <w:proofErr w:type="spellEnd"/>
      <w:r w:rsidR="00E80E3B" w:rsidRPr="00C45370">
        <w:rPr>
          <w:sz w:val="22"/>
          <w:szCs w:val="22"/>
        </w:rPr>
        <w:t xml:space="preserve"> 15:1-5 and </w:t>
      </w:r>
      <w:proofErr w:type="spellStart"/>
      <w:r w:rsidR="00E80E3B" w:rsidRPr="00C45370">
        <w:rPr>
          <w:sz w:val="22"/>
          <w:szCs w:val="22"/>
        </w:rPr>
        <w:t>Mosiah</w:t>
      </w:r>
      <w:proofErr w:type="spellEnd"/>
      <w:r w:rsidR="00E80E3B" w:rsidRPr="00C45370">
        <w:rPr>
          <w:sz w:val="22"/>
          <w:szCs w:val="22"/>
        </w:rPr>
        <w:t xml:space="preserve"> 16:15.  Jesus is God himself.  </w:t>
      </w:r>
    </w:p>
    <w:p w:rsidR="000F76F7" w:rsidRPr="00E57D51" w:rsidRDefault="000F76F7" w:rsidP="00E80E3B">
      <w:pPr>
        <w:jc w:val="both"/>
        <w:rPr>
          <w:sz w:val="8"/>
          <w:szCs w:val="8"/>
        </w:rPr>
      </w:pPr>
    </w:p>
    <w:p w:rsidR="00E80E3B" w:rsidRPr="00E64AE2" w:rsidRDefault="00910FB6" w:rsidP="00E80E3B">
      <w:pPr>
        <w:jc w:val="both"/>
        <w:rPr>
          <w:sz w:val="22"/>
          <w:szCs w:val="22"/>
        </w:rPr>
      </w:pPr>
      <w:r w:rsidRPr="00E64AE2">
        <w:rPr>
          <w:sz w:val="22"/>
          <w:szCs w:val="22"/>
        </w:rPr>
        <w:t>T</w:t>
      </w:r>
      <w:r w:rsidR="00BA2FF2">
        <w:rPr>
          <w:sz w:val="22"/>
          <w:szCs w:val="22"/>
        </w:rPr>
        <w:t>he King James Version says in</w:t>
      </w:r>
      <w:r w:rsidR="00E80E3B" w:rsidRPr="00E64AE2">
        <w:rPr>
          <w:sz w:val="22"/>
          <w:szCs w:val="22"/>
        </w:rPr>
        <w:t xml:space="preserve"> Luke 10:27, “All things are delivered unto me of my Father: and no man </w:t>
      </w:r>
      <w:proofErr w:type="spellStart"/>
      <w:r w:rsidR="00E80E3B" w:rsidRPr="00E64AE2">
        <w:rPr>
          <w:sz w:val="22"/>
          <w:szCs w:val="22"/>
        </w:rPr>
        <w:t>knoweth</w:t>
      </w:r>
      <w:proofErr w:type="spellEnd"/>
      <w:r w:rsidR="00E80E3B" w:rsidRPr="00E64AE2">
        <w:rPr>
          <w:sz w:val="22"/>
          <w:szCs w:val="22"/>
        </w:rPr>
        <w:t xml:space="preserve"> the Son, but the Father; neither </w:t>
      </w:r>
      <w:proofErr w:type="spellStart"/>
      <w:r w:rsidR="00E80E3B" w:rsidRPr="00E64AE2">
        <w:rPr>
          <w:sz w:val="22"/>
          <w:szCs w:val="22"/>
        </w:rPr>
        <w:t>knoweth</w:t>
      </w:r>
      <w:proofErr w:type="spellEnd"/>
      <w:r w:rsidR="00E80E3B" w:rsidRPr="00E64AE2">
        <w:rPr>
          <w:sz w:val="22"/>
          <w:szCs w:val="22"/>
        </w:rPr>
        <w:t xml:space="preserve"> any man the Father, save the Son, and [he] to whomsoever the Son will reveal [him].”</w:t>
      </w:r>
      <w:r w:rsidR="00344659" w:rsidRPr="00E64AE2">
        <w:rPr>
          <w:sz w:val="22"/>
          <w:szCs w:val="22"/>
        </w:rPr>
        <w:t xml:space="preserve">  This change is the wrong direction!  Here Joseph Smith takes “The Son Of” meaning out of the original and changes it into Jesus is the very Eternal Father.  It appears that Joseph Smith </w:t>
      </w:r>
      <w:r w:rsidR="000672DD" w:rsidRPr="00E64AE2">
        <w:rPr>
          <w:sz w:val="22"/>
          <w:szCs w:val="22"/>
        </w:rPr>
        <w:t>initially believed</w:t>
      </w:r>
      <w:r w:rsidR="00344659" w:rsidRPr="00E64AE2">
        <w:rPr>
          <w:sz w:val="22"/>
          <w:szCs w:val="22"/>
        </w:rPr>
        <w:t xml:space="preserve"> that Jesus was the Very Eternal Father and later changed his belief but </w:t>
      </w:r>
      <w:r w:rsidR="000672DD" w:rsidRPr="00E64AE2">
        <w:rPr>
          <w:sz w:val="22"/>
          <w:szCs w:val="22"/>
        </w:rPr>
        <w:t>failed to</w:t>
      </w:r>
      <w:r w:rsidR="00344659" w:rsidRPr="00E64AE2">
        <w:rPr>
          <w:sz w:val="22"/>
          <w:szCs w:val="22"/>
        </w:rPr>
        <w:t xml:space="preserve"> get all the verses changed in his lifetime.  </w:t>
      </w:r>
    </w:p>
    <w:p w:rsidR="00C45370" w:rsidRPr="00E57D51" w:rsidRDefault="00C45370" w:rsidP="00C45370">
      <w:pPr>
        <w:jc w:val="both"/>
        <w:rPr>
          <w:sz w:val="8"/>
          <w:szCs w:val="8"/>
        </w:rPr>
      </w:pPr>
    </w:p>
    <w:p w:rsidR="00E80E3B" w:rsidRPr="00E64AE2" w:rsidRDefault="00E80E3B" w:rsidP="00E80E3B">
      <w:pPr>
        <w:jc w:val="both"/>
        <w:rPr>
          <w:b/>
          <w:sz w:val="22"/>
          <w:szCs w:val="22"/>
        </w:rPr>
      </w:pPr>
      <w:r w:rsidRPr="00E64AE2">
        <w:rPr>
          <w:b/>
          <w:sz w:val="22"/>
          <w:szCs w:val="22"/>
        </w:rPr>
        <w:lastRenderedPageBreak/>
        <w:t>Conclusion</w:t>
      </w:r>
    </w:p>
    <w:p w:rsidR="00BD0AA4" w:rsidRDefault="000E5A58" w:rsidP="000E5A58">
      <w:pPr>
        <w:jc w:val="both"/>
        <w:rPr>
          <w:sz w:val="22"/>
          <w:szCs w:val="22"/>
        </w:rPr>
      </w:pPr>
      <w:r>
        <w:rPr>
          <w:sz w:val="22"/>
          <w:szCs w:val="22"/>
        </w:rPr>
        <w:t>Joseph Smith stated, “</w:t>
      </w:r>
      <w:r w:rsidRPr="000E5A58">
        <w:rPr>
          <w:sz w:val="22"/>
          <w:szCs w:val="22"/>
        </w:rPr>
        <w:t>It is the first principle of the Gospel to know for a certainty the Character of God,</w:t>
      </w:r>
      <w:r>
        <w:rPr>
          <w:sz w:val="22"/>
          <w:szCs w:val="22"/>
        </w:rPr>
        <w:t xml:space="preserve">”  </w:t>
      </w:r>
      <w:r w:rsidRPr="000E5A58">
        <w:rPr>
          <w:sz w:val="18"/>
          <w:szCs w:val="18"/>
        </w:rPr>
        <w:t>(Teachings of the Prophet Joseph Smith, Section Six 1843–44, p.345,)</w:t>
      </w:r>
      <w:r>
        <w:rPr>
          <w:sz w:val="22"/>
          <w:szCs w:val="22"/>
        </w:rPr>
        <w:t xml:space="preserve"> Any true modern-day prophet must know who Jesus is.  </w:t>
      </w:r>
      <w:proofErr w:type="gramStart"/>
      <w:r>
        <w:rPr>
          <w:sz w:val="22"/>
          <w:szCs w:val="22"/>
        </w:rPr>
        <w:t xml:space="preserve">Changing the identity of Jesus, guarantees teaching at least one </w:t>
      </w:r>
      <w:r w:rsidR="007F1E1B">
        <w:rPr>
          <w:sz w:val="22"/>
          <w:szCs w:val="22"/>
        </w:rPr>
        <w:t xml:space="preserve">false </w:t>
      </w:r>
      <w:r>
        <w:rPr>
          <w:sz w:val="22"/>
          <w:szCs w:val="22"/>
        </w:rPr>
        <w:t>Jesus.</w:t>
      </w:r>
      <w:proofErr w:type="gramEnd"/>
      <w:r>
        <w:rPr>
          <w:sz w:val="22"/>
          <w:szCs w:val="22"/>
        </w:rPr>
        <w:t xml:space="preserve">  </w:t>
      </w:r>
    </w:p>
    <w:p w:rsidR="00E57D51" w:rsidRPr="00E57D51" w:rsidRDefault="00E57D51" w:rsidP="000E5A58">
      <w:pPr>
        <w:jc w:val="both"/>
        <w:rPr>
          <w:sz w:val="8"/>
          <w:szCs w:val="8"/>
        </w:rPr>
      </w:pPr>
    </w:p>
    <w:p w:rsidR="00BA2FF2" w:rsidRDefault="001E1197" w:rsidP="000E5A58">
      <w:pPr>
        <w:jc w:val="both"/>
        <w:rPr>
          <w:sz w:val="22"/>
          <w:szCs w:val="22"/>
        </w:rPr>
      </w:pPr>
      <w:r w:rsidRPr="00E64AE2">
        <w:rPr>
          <w:sz w:val="22"/>
          <w:szCs w:val="22"/>
        </w:rPr>
        <w:t>The very first printed edition in 1830 matched the Printer Manuscript in a</w:t>
      </w:r>
      <w:r w:rsidR="00E80E3B" w:rsidRPr="00E64AE2">
        <w:rPr>
          <w:sz w:val="22"/>
          <w:szCs w:val="22"/>
        </w:rPr>
        <w:t xml:space="preserve">ll of the </w:t>
      </w:r>
      <w:r w:rsidRPr="00E64AE2">
        <w:rPr>
          <w:sz w:val="22"/>
          <w:szCs w:val="22"/>
        </w:rPr>
        <w:t xml:space="preserve">previous </w:t>
      </w:r>
      <w:r w:rsidR="00E80E3B" w:rsidRPr="00E64AE2">
        <w:rPr>
          <w:sz w:val="22"/>
          <w:szCs w:val="22"/>
        </w:rPr>
        <w:t xml:space="preserve">changes </w:t>
      </w:r>
      <w:r w:rsidRPr="00E64AE2">
        <w:rPr>
          <w:sz w:val="22"/>
          <w:szCs w:val="22"/>
        </w:rPr>
        <w:t>in this</w:t>
      </w:r>
      <w:r w:rsidR="00E80E3B" w:rsidRPr="00E64AE2">
        <w:rPr>
          <w:sz w:val="22"/>
          <w:szCs w:val="22"/>
        </w:rPr>
        <w:t xml:space="preserve"> brochure</w:t>
      </w:r>
      <w:r w:rsidRPr="00E64AE2">
        <w:rPr>
          <w:sz w:val="22"/>
          <w:szCs w:val="22"/>
        </w:rPr>
        <w:t>.</w:t>
      </w:r>
      <w:r w:rsidR="00E80E3B" w:rsidRPr="00E64AE2">
        <w:rPr>
          <w:sz w:val="22"/>
          <w:szCs w:val="22"/>
        </w:rPr>
        <w:t xml:space="preserve"> This means that these errors were not caused by the printer.  These errors are either from God or Joseph Smith.  </w:t>
      </w:r>
      <w:r w:rsidR="00D50158" w:rsidRPr="00E64AE2">
        <w:rPr>
          <w:sz w:val="22"/>
          <w:szCs w:val="22"/>
        </w:rPr>
        <w:t xml:space="preserve">Most people do not wish to blame </w:t>
      </w:r>
      <w:r w:rsidR="00E80E3B" w:rsidRPr="00E64AE2">
        <w:rPr>
          <w:sz w:val="22"/>
          <w:szCs w:val="22"/>
        </w:rPr>
        <w:t xml:space="preserve">God </w:t>
      </w:r>
      <w:r w:rsidR="00D50158" w:rsidRPr="00E64AE2">
        <w:rPr>
          <w:sz w:val="22"/>
          <w:szCs w:val="22"/>
        </w:rPr>
        <w:t xml:space="preserve">for mistakes.  This means </w:t>
      </w:r>
      <w:r w:rsidR="00E80E3B" w:rsidRPr="00E64AE2">
        <w:rPr>
          <w:sz w:val="22"/>
          <w:szCs w:val="22"/>
        </w:rPr>
        <w:t>these mistakes must be directly from Joseph Smith.  The problem is the testimony of three witnesses (Joseph Smith was there also)</w:t>
      </w:r>
      <w:r w:rsidRPr="00E64AE2">
        <w:rPr>
          <w:sz w:val="22"/>
          <w:szCs w:val="22"/>
        </w:rPr>
        <w:t xml:space="preserve"> state</w:t>
      </w:r>
      <w:r w:rsidR="00E80E3B" w:rsidRPr="00E64AE2">
        <w:rPr>
          <w:sz w:val="22"/>
          <w:szCs w:val="22"/>
        </w:rPr>
        <w:t xml:space="preserve">, the voice of the Lord </w:t>
      </w:r>
      <w:r w:rsidR="00617A74" w:rsidRPr="00E64AE2">
        <w:rPr>
          <w:sz w:val="22"/>
          <w:szCs w:val="22"/>
        </w:rPr>
        <w:t>declared</w:t>
      </w:r>
      <w:r w:rsidR="00E80E3B" w:rsidRPr="00E64AE2">
        <w:rPr>
          <w:sz w:val="22"/>
          <w:szCs w:val="22"/>
        </w:rPr>
        <w:t xml:space="preserve"> that the translation was correct prior to the first printing.  </w:t>
      </w:r>
    </w:p>
    <w:p w:rsidR="00BA2FF2" w:rsidRPr="00E57D51" w:rsidRDefault="00BA2FF2" w:rsidP="00E80E3B">
      <w:pPr>
        <w:jc w:val="both"/>
        <w:rPr>
          <w:sz w:val="8"/>
          <w:szCs w:val="8"/>
        </w:rPr>
      </w:pPr>
    </w:p>
    <w:p w:rsidR="00E80E3B" w:rsidRDefault="00D50158" w:rsidP="00E80E3B">
      <w:pPr>
        <w:jc w:val="both"/>
        <w:rPr>
          <w:sz w:val="22"/>
          <w:szCs w:val="22"/>
        </w:rPr>
      </w:pPr>
      <w:r w:rsidRPr="00E64AE2">
        <w:rPr>
          <w:sz w:val="22"/>
          <w:szCs w:val="22"/>
        </w:rPr>
        <w:t xml:space="preserve">If the Book of Mormon was </w:t>
      </w:r>
      <w:r w:rsidR="001F3115" w:rsidRPr="00E64AE2">
        <w:rPr>
          <w:sz w:val="22"/>
          <w:szCs w:val="22"/>
        </w:rPr>
        <w:t xml:space="preserve">correct as the Lord’s voice supposedly stated, anyone who dared to change a single word would be subject to God’s wrath.  Joseph Smith himself is the one who introduced most of the changes.  </w:t>
      </w:r>
      <w:r w:rsidR="00E80E3B" w:rsidRPr="00E64AE2">
        <w:rPr>
          <w:sz w:val="22"/>
          <w:szCs w:val="22"/>
        </w:rPr>
        <w:t xml:space="preserve">This means that </w:t>
      </w:r>
      <w:r w:rsidR="005273C2" w:rsidRPr="00E64AE2">
        <w:rPr>
          <w:sz w:val="22"/>
          <w:szCs w:val="22"/>
        </w:rPr>
        <w:t xml:space="preserve">Joseph Smith lied or </w:t>
      </w:r>
      <w:r w:rsidR="00E80E3B" w:rsidRPr="00E64AE2">
        <w:rPr>
          <w:sz w:val="22"/>
          <w:szCs w:val="22"/>
        </w:rPr>
        <w:t>the current Book of Mormon is incorrect because it doesn’t match the inspired manuscript</w:t>
      </w:r>
      <w:r w:rsidR="00655733" w:rsidRPr="00E64AE2">
        <w:rPr>
          <w:sz w:val="22"/>
          <w:szCs w:val="22"/>
        </w:rPr>
        <w:t xml:space="preserve"> and the testimony of three witnesses</w:t>
      </w:r>
      <w:r w:rsidR="00E80E3B" w:rsidRPr="00E64AE2">
        <w:rPr>
          <w:sz w:val="22"/>
          <w:szCs w:val="22"/>
        </w:rPr>
        <w:t xml:space="preserve">.  </w:t>
      </w:r>
      <w:r w:rsidR="0040454A" w:rsidRPr="00E64AE2">
        <w:rPr>
          <w:sz w:val="22"/>
          <w:szCs w:val="22"/>
        </w:rPr>
        <w:t>I</w:t>
      </w:r>
      <w:r w:rsidR="001F3115" w:rsidRPr="00E64AE2">
        <w:rPr>
          <w:sz w:val="22"/>
          <w:szCs w:val="22"/>
        </w:rPr>
        <w:t xml:space="preserve">t </w:t>
      </w:r>
      <w:r w:rsidR="0040454A" w:rsidRPr="00E64AE2">
        <w:rPr>
          <w:sz w:val="22"/>
          <w:szCs w:val="22"/>
        </w:rPr>
        <w:t xml:space="preserve">must be </w:t>
      </w:r>
      <w:r w:rsidR="001F3115" w:rsidRPr="00E64AE2">
        <w:rPr>
          <w:sz w:val="22"/>
          <w:szCs w:val="22"/>
        </w:rPr>
        <w:t>change</w:t>
      </w:r>
      <w:r w:rsidR="0040454A" w:rsidRPr="00E64AE2">
        <w:rPr>
          <w:sz w:val="22"/>
          <w:szCs w:val="22"/>
        </w:rPr>
        <w:t>d</w:t>
      </w:r>
      <w:r w:rsidR="001F3115" w:rsidRPr="00E64AE2">
        <w:rPr>
          <w:sz w:val="22"/>
          <w:szCs w:val="22"/>
        </w:rPr>
        <w:t xml:space="preserve"> back to match the 1830 first edition </w:t>
      </w:r>
      <w:r w:rsidR="0040454A" w:rsidRPr="00E64AE2">
        <w:rPr>
          <w:sz w:val="22"/>
          <w:szCs w:val="22"/>
        </w:rPr>
        <w:t>or it will</w:t>
      </w:r>
      <w:r w:rsidR="001F3115" w:rsidRPr="00E64AE2">
        <w:rPr>
          <w:sz w:val="22"/>
          <w:szCs w:val="22"/>
        </w:rPr>
        <w:t xml:space="preserve"> be </w:t>
      </w:r>
      <w:r w:rsidR="0040454A" w:rsidRPr="00E64AE2">
        <w:rPr>
          <w:sz w:val="22"/>
          <w:szCs w:val="22"/>
        </w:rPr>
        <w:t>in</w:t>
      </w:r>
      <w:r w:rsidR="001F3115" w:rsidRPr="00E64AE2">
        <w:rPr>
          <w:sz w:val="22"/>
          <w:szCs w:val="22"/>
        </w:rPr>
        <w:t xml:space="preserve">accurate </w:t>
      </w:r>
      <w:r w:rsidR="005273C2" w:rsidRPr="00E64AE2">
        <w:rPr>
          <w:sz w:val="22"/>
          <w:szCs w:val="22"/>
        </w:rPr>
        <w:t>according to Joseph Smith and his three witnesses</w:t>
      </w:r>
      <w:r w:rsidR="001F3115" w:rsidRPr="00E64AE2">
        <w:rPr>
          <w:sz w:val="22"/>
          <w:szCs w:val="22"/>
        </w:rPr>
        <w:t xml:space="preserve">.  Of course, the Mormon Church is not going to </w:t>
      </w:r>
      <w:r w:rsidR="00655733" w:rsidRPr="00E64AE2">
        <w:rPr>
          <w:sz w:val="22"/>
          <w:szCs w:val="22"/>
        </w:rPr>
        <w:t>return to the original version with all its mistakes</w:t>
      </w:r>
      <w:r w:rsidR="001F3115" w:rsidRPr="00E64AE2">
        <w:rPr>
          <w:sz w:val="22"/>
          <w:szCs w:val="22"/>
        </w:rPr>
        <w:t xml:space="preserve">.  </w:t>
      </w:r>
      <w:r w:rsidR="00655733" w:rsidRPr="00E64AE2">
        <w:rPr>
          <w:sz w:val="22"/>
          <w:szCs w:val="22"/>
        </w:rPr>
        <w:t>Who has inferior scriptures?</w:t>
      </w:r>
      <w:r w:rsidR="00617A74" w:rsidRPr="00E64AE2">
        <w:rPr>
          <w:sz w:val="22"/>
          <w:szCs w:val="22"/>
        </w:rPr>
        <w:t>??</w:t>
      </w:r>
      <w:r w:rsidR="000A2166" w:rsidRPr="00E64AE2">
        <w:rPr>
          <w:sz w:val="22"/>
          <w:szCs w:val="22"/>
        </w:rPr>
        <w:t xml:space="preserve"> Who is the liar???</w:t>
      </w:r>
    </w:p>
    <w:p w:rsidR="003A1C01" w:rsidRDefault="003A1C01" w:rsidP="003A1C01">
      <w:pPr>
        <w:tabs>
          <w:tab w:val="left" w:pos="-144"/>
          <w:tab w:val="left" w:pos="288"/>
          <w:tab w:val="left" w:pos="720"/>
          <w:tab w:val="left" w:pos="1152"/>
          <w:tab w:val="left" w:pos="1584"/>
          <w:tab w:val="left" w:pos="2016"/>
          <w:tab w:val="left" w:pos="2448"/>
          <w:tab w:val="left" w:pos="2880"/>
          <w:tab w:val="left" w:pos="3312"/>
          <w:tab w:val="left" w:pos="3744"/>
          <w:tab w:val="left" w:pos="4176"/>
          <w:tab w:val="left" w:pos="4320"/>
        </w:tabs>
        <w:suppressAutoHyphens/>
        <w:jc w:val="center"/>
        <w:rPr>
          <w:sz w:val="16"/>
        </w:rPr>
      </w:pPr>
      <w:r>
        <w:rPr>
          <w:spacing w:val="-2"/>
          <w:sz w:val="16"/>
        </w:rPr>
        <w:t>For Info       Call</w:t>
      </w:r>
      <w:r>
        <w:rPr>
          <w:spacing w:val="-2"/>
        </w:rPr>
        <w:t xml:space="preserve">      </w:t>
      </w:r>
      <w:r>
        <w:rPr>
          <w:sz w:val="16"/>
        </w:rPr>
        <w:t xml:space="preserve">Marshall </w:t>
      </w:r>
      <w:proofErr w:type="spellStart"/>
      <w:proofErr w:type="gramStart"/>
      <w:r>
        <w:rPr>
          <w:sz w:val="16"/>
        </w:rPr>
        <w:t>Almarode</w:t>
      </w:r>
      <w:proofErr w:type="spellEnd"/>
      <w:r>
        <w:rPr>
          <w:sz w:val="16"/>
        </w:rPr>
        <w:t xml:space="preserve">  —</w:t>
      </w:r>
      <w:proofErr w:type="gramEnd"/>
      <w:r>
        <w:rPr>
          <w:sz w:val="16"/>
        </w:rPr>
        <w:t xml:space="preserve">  (509) 582-5627</w:t>
      </w:r>
    </w:p>
    <w:p w:rsidR="003A1C01" w:rsidRPr="000915E6" w:rsidRDefault="003A1C01" w:rsidP="003A1C01">
      <w:pPr>
        <w:tabs>
          <w:tab w:val="left" w:pos="-144"/>
          <w:tab w:val="left" w:pos="288"/>
          <w:tab w:val="left" w:pos="720"/>
          <w:tab w:val="left" w:pos="1152"/>
          <w:tab w:val="left" w:pos="1584"/>
          <w:tab w:val="left" w:pos="2016"/>
          <w:tab w:val="left" w:pos="2448"/>
          <w:tab w:val="left" w:pos="2880"/>
          <w:tab w:val="left" w:pos="3312"/>
          <w:tab w:val="left" w:pos="3744"/>
          <w:tab w:val="left" w:pos="4176"/>
          <w:tab w:val="left" w:pos="4320"/>
        </w:tabs>
        <w:suppressAutoHyphens/>
        <w:jc w:val="center"/>
        <w:rPr>
          <w:sz w:val="16"/>
        </w:rPr>
      </w:pPr>
      <w:r w:rsidRPr="000915E6">
        <w:rPr>
          <w:rStyle w:val="Hyperlink"/>
          <w:color w:val="auto"/>
          <w:sz w:val="16"/>
        </w:rPr>
        <w:t>www.theolderthebolder.com</w:t>
      </w:r>
    </w:p>
    <w:p w:rsidR="003A1C01" w:rsidRDefault="003A1C01" w:rsidP="00E80E3B">
      <w:pPr>
        <w:jc w:val="both"/>
        <w:rPr>
          <w:sz w:val="22"/>
          <w:szCs w:val="22"/>
        </w:rPr>
      </w:pPr>
    </w:p>
    <w:p w:rsidR="001655FB" w:rsidRPr="001655FB" w:rsidRDefault="001655FB" w:rsidP="00E80E3B">
      <w:pPr>
        <w:jc w:val="both"/>
        <w:rPr>
          <w:sz w:val="28"/>
          <w:szCs w:val="28"/>
        </w:rPr>
      </w:pPr>
    </w:p>
    <w:p w:rsidR="001655FB" w:rsidRPr="001655FB" w:rsidRDefault="001655FB" w:rsidP="001655FB">
      <w:pPr>
        <w:pStyle w:val="BodyTextIndent"/>
        <w:jc w:val="center"/>
        <w:rPr>
          <w:sz w:val="28"/>
          <w:szCs w:val="28"/>
        </w:rPr>
      </w:pPr>
    </w:p>
    <w:p w:rsidR="001655FB" w:rsidRPr="001655FB" w:rsidRDefault="001655FB" w:rsidP="001655FB">
      <w:pPr>
        <w:pStyle w:val="BodyTextIndent"/>
        <w:jc w:val="center"/>
      </w:pPr>
      <w:r w:rsidRPr="000B41A6">
        <w:rPr>
          <w:sz w:val="18"/>
          <w:szCs w:val="18"/>
        </w:rPr>
        <w:t xml:space="preserve">(Unauthorized Duplication </w:t>
      </w:r>
      <w:r w:rsidRPr="000B41A6">
        <w:rPr>
          <w:b/>
          <w:sz w:val="18"/>
          <w:szCs w:val="18"/>
          <w:u w:val="single"/>
        </w:rPr>
        <w:t>Encouraged</w:t>
      </w:r>
      <w:r w:rsidRPr="000B41A6">
        <w:rPr>
          <w:sz w:val="18"/>
          <w:szCs w:val="18"/>
        </w:rPr>
        <w:t>)</w:t>
      </w:r>
    </w:p>
    <w:p w:rsidR="00E80E3B" w:rsidRPr="00F974F7" w:rsidRDefault="00E80E3B" w:rsidP="00604C8D">
      <w:pPr>
        <w:jc w:val="both"/>
        <w:rPr>
          <w:b/>
          <w:bCs/>
          <w:sz w:val="12"/>
          <w:szCs w:val="12"/>
        </w:rPr>
      </w:pPr>
      <w:r>
        <w:br w:type="column"/>
      </w:r>
    </w:p>
    <w:p w:rsidR="00E80E3B" w:rsidRPr="00B15D7D" w:rsidRDefault="00E80E3B" w:rsidP="00E80E3B">
      <w:pPr>
        <w:jc w:val="center"/>
        <w:rPr>
          <w:b/>
          <w:bCs/>
          <w:sz w:val="56"/>
          <w:szCs w:val="56"/>
        </w:rPr>
      </w:pPr>
      <w:r w:rsidRPr="00B15D7D">
        <w:rPr>
          <w:b/>
          <w:bCs/>
          <w:sz w:val="56"/>
          <w:szCs w:val="56"/>
        </w:rPr>
        <w:t>Major Changes</w:t>
      </w:r>
      <w:r w:rsidR="00604C8D" w:rsidRPr="00B15D7D">
        <w:rPr>
          <w:b/>
          <w:bCs/>
          <w:sz w:val="56"/>
          <w:szCs w:val="56"/>
        </w:rPr>
        <w:t>?</w:t>
      </w:r>
    </w:p>
    <w:p w:rsidR="00E80E3B" w:rsidRDefault="00E80E3B" w:rsidP="00E80E3B">
      <w:pPr>
        <w:pStyle w:val="Heading1"/>
      </w:pPr>
      <w:r>
        <w:t>In</w:t>
      </w:r>
    </w:p>
    <w:p w:rsidR="007F1E1B" w:rsidRDefault="00CA4C61" w:rsidP="00317364">
      <w:pPr>
        <w:jc w:val="center"/>
        <w:rPr>
          <w:b/>
          <w:bCs/>
          <w:sz w:val="42"/>
          <w:szCs w:val="42"/>
        </w:rPr>
      </w:pPr>
      <w:r w:rsidRPr="00CA4C61">
        <w:rPr>
          <w:b/>
          <w:bCs/>
          <w:noProof/>
          <w:sz w:val="44"/>
        </w:rPr>
        <w:pict>
          <v:rect id="_x0000_s1026" style="position:absolute;left:0;text-align:left;margin-left:-3.05pt;margin-top:9.2pt;width:3in;height:372.9pt;z-index:-251658752" strokeweight="3pt"/>
        </w:pict>
      </w:r>
    </w:p>
    <w:p w:rsidR="007F1E1B" w:rsidRPr="00553239" w:rsidRDefault="007F1E1B" w:rsidP="00317364">
      <w:pPr>
        <w:jc w:val="center"/>
        <w:rPr>
          <w:b/>
          <w:bCs/>
          <w:sz w:val="36"/>
          <w:szCs w:val="36"/>
        </w:rPr>
      </w:pPr>
    </w:p>
    <w:p w:rsidR="007828DC" w:rsidRPr="00B15D7D" w:rsidRDefault="00E80E3B" w:rsidP="00317364">
      <w:pPr>
        <w:jc w:val="center"/>
        <w:rPr>
          <w:b/>
          <w:bCs/>
          <w:sz w:val="42"/>
          <w:szCs w:val="42"/>
        </w:rPr>
      </w:pPr>
      <w:proofErr w:type="gramStart"/>
      <w:r w:rsidRPr="00B15D7D">
        <w:rPr>
          <w:b/>
          <w:bCs/>
          <w:sz w:val="42"/>
          <w:szCs w:val="42"/>
        </w:rPr>
        <w:t>The Book of Mormon</w:t>
      </w:r>
      <w:r w:rsidR="00B15D7D" w:rsidRPr="00B15D7D">
        <w:rPr>
          <w:b/>
          <w:bCs/>
          <w:sz w:val="42"/>
          <w:szCs w:val="42"/>
        </w:rPr>
        <w:t>?</w:t>
      </w:r>
      <w:proofErr w:type="gramEnd"/>
    </w:p>
    <w:p w:rsidR="00604C8D" w:rsidRDefault="00604C8D" w:rsidP="00E80E3B">
      <w:pPr>
        <w:rPr>
          <w:b/>
          <w:bCs/>
          <w:sz w:val="44"/>
        </w:rPr>
      </w:pPr>
    </w:p>
    <w:p w:rsidR="00604C8D" w:rsidRDefault="00604C8D" w:rsidP="00E80E3B">
      <w:pPr>
        <w:rPr>
          <w:b/>
          <w:bCs/>
          <w:sz w:val="44"/>
        </w:rPr>
      </w:pPr>
    </w:p>
    <w:p w:rsidR="00604C8D" w:rsidRDefault="00604C8D" w:rsidP="00E80E3B">
      <w:pPr>
        <w:rPr>
          <w:b/>
          <w:bCs/>
          <w:sz w:val="44"/>
        </w:rPr>
      </w:pPr>
    </w:p>
    <w:p w:rsidR="00604C8D" w:rsidRDefault="00604C8D" w:rsidP="00E80E3B">
      <w:pPr>
        <w:rPr>
          <w:b/>
          <w:bCs/>
          <w:sz w:val="44"/>
        </w:rPr>
      </w:pPr>
    </w:p>
    <w:p w:rsidR="00604C8D" w:rsidRDefault="00604C8D" w:rsidP="00E80E3B">
      <w:pPr>
        <w:rPr>
          <w:b/>
          <w:bCs/>
          <w:sz w:val="44"/>
        </w:rPr>
      </w:pPr>
    </w:p>
    <w:p w:rsidR="00604C8D" w:rsidRDefault="00604C8D" w:rsidP="00E80E3B">
      <w:pPr>
        <w:rPr>
          <w:b/>
          <w:bCs/>
          <w:sz w:val="44"/>
        </w:rPr>
      </w:pPr>
    </w:p>
    <w:p w:rsidR="00604C8D" w:rsidRPr="00F9544E" w:rsidRDefault="00604C8D" w:rsidP="00E80E3B">
      <w:pPr>
        <w:rPr>
          <w:b/>
          <w:bCs/>
          <w:sz w:val="32"/>
          <w:szCs w:val="32"/>
        </w:rPr>
      </w:pPr>
    </w:p>
    <w:p w:rsidR="00604C8D" w:rsidRDefault="00604C8D" w:rsidP="00E80E3B">
      <w:pPr>
        <w:rPr>
          <w:b/>
          <w:bCs/>
          <w:sz w:val="44"/>
        </w:rPr>
      </w:pPr>
    </w:p>
    <w:p w:rsidR="00604C8D" w:rsidRDefault="00604C8D" w:rsidP="00E80E3B">
      <w:pPr>
        <w:rPr>
          <w:b/>
          <w:bCs/>
          <w:sz w:val="44"/>
        </w:rPr>
      </w:pPr>
    </w:p>
    <w:p w:rsidR="00604C8D" w:rsidRDefault="00604C8D" w:rsidP="00E80E3B">
      <w:pPr>
        <w:rPr>
          <w:b/>
          <w:bCs/>
          <w:sz w:val="44"/>
        </w:rPr>
      </w:pPr>
    </w:p>
    <w:p w:rsidR="00F974F7" w:rsidRDefault="00F974F7" w:rsidP="00E80E3B">
      <w:pPr>
        <w:rPr>
          <w:b/>
          <w:bCs/>
          <w:sz w:val="44"/>
        </w:rPr>
      </w:pPr>
    </w:p>
    <w:p w:rsidR="007F1E1B" w:rsidRDefault="007F1E1B" w:rsidP="007F1E1B">
      <w:pPr>
        <w:jc w:val="center"/>
        <w:rPr>
          <w:b/>
          <w:bCs/>
          <w:sz w:val="22"/>
          <w:szCs w:val="22"/>
        </w:rPr>
      </w:pPr>
      <w:r>
        <w:rPr>
          <w:b/>
          <w:bCs/>
          <w:sz w:val="22"/>
          <w:szCs w:val="22"/>
        </w:rPr>
        <w:t>Versions</w:t>
      </w:r>
    </w:p>
    <w:p w:rsidR="00F974F7" w:rsidRPr="007F1E1B" w:rsidRDefault="007F1E1B" w:rsidP="007F1E1B">
      <w:pPr>
        <w:jc w:val="center"/>
        <w:rPr>
          <w:b/>
          <w:bCs/>
          <w:sz w:val="22"/>
          <w:szCs w:val="22"/>
        </w:rPr>
      </w:pPr>
      <w:r w:rsidRPr="007F1E1B">
        <w:rPr>
          <w:b/>
          <w:bCs/>
          <w:sz w:val="22"/>
          <w:szCs w:val="22"/>
        </w:rPr>
        <w:t>1830, 1837, 1840, 1842, 1879, 1920, 1981</w:t>
      </w:r>
    </w:p>
    <w:p w:rsidR="00F974F7" w:rsidRDefault="00F974F7" w:rsidP="00E80E3B">
      <w:pPr>
        <w:rPr>
          <w:b/>
          <w:bCs/>
          <w:sz w:val="44"/>
        </w:rPr>
      </w:pPr>
    </w:p>
    <w:p w:rsidR="00604C8D" w:rsidRDefault="00604C8D" w:rsidP="00604C8D">
      <w:pPr>
        <w:jc w:val="both"/>
      </w:pPr>
      <w:r>
        <w:t>“</w:t>
      </w:r>
      <w:r w:rsidRPr="00604C8D">
        <w:t>I am sure that the mistakes or omissions in the first edition were in large measure the fault of the compositor or the printer.</w:t>
      </w:r>
      <w:r>
        <w:t>”</w:t>
      </w:r>
    </w:p>
    <w:p w:rsidR="00604C8D" w:rsidRPr="00604C8D" w:rsidRDefault="001C209C" w:rsidP="00604C8D">
      <w:pPr>
        <w:jc w:val="center"/>
        <w:rPr>
          <w:sz w:val="36"/>
          <w:szCs w:val="36"/>
        </w:rPr>
      </w:pPr>
      <w:r>
        <w:rPr>
          <w:sz w:val="36"/>
          <w:szCs w:val="36"/>
        </w:rPr>
        <w:t>Joseph Fielding Smith</w:t>
      </w:r>
    </w:p>
    <w:p w:rsidR="00604C8D" w:rsidRPr="00604C8D" w:rsidRDefault="00604C8D" w:rsidP="00604C8D">
      <w:pPr>
        <w:jc w:val="both"/>
        <w:rPr>
          <w:sz w:val="20"/>
          <w:szCs w:val="20"/>
        </w:rPr>
      </w:pPr>
      <w:r w:rsidRPr="00604C8D">
        <w:t>Answers to Gospel Questions</w:t>
      </w:r>
      <w:r w:rsidRPr="00604C8D">
        <w:rPr>
          <w:sz w:val="20"/>
          <w:szCs w:val="20"/>
        </w:rPr>
        <w:t>, Vol.2, p.200</w:t>
      </w:r>
    </w:p>
    <w:sectPr w:rsidR="00604C8D" w:rsidRPr="00604C8D" w:rsidSect="00E80E3B">
      <w:pgSz w:w="20160" w:h="12240" w:orient="landscape" w:code="5"/>
      <w:pgMar w:top="720" w:right="720" w:bottom="720" w:left="720" w:header="720" w:footer="720" w:gutter="0"/>
      <w:cols w:num="4"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0811"/>
    <w:multiLevelType w:val="hybridMultilevel"/>
    <w:tmpl w:val="60609B98"/>
    <w:lvl w:ilvl="0" w:tplc="521C61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11B70"/>
    <w:multiLevelType w:val="hybridMultilevel"/>
    <w:tmpl w:val="811201A6"/>
    <w:lvl w:ilvl="0" w:tplc="521C6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compat/>
  <w:rsids>
    <w:rsidRoot w:val="00E80E3B"/>
    <w:rsid w:val="000016F7"/>
    <w:rsid w:val="000672DD"/>
    <w:rsid w:val="00084756"/>
    <w:rsid w:val="000915E6"/>
    <w:rsid w:val="000A2166"/>
    <w:rsid w:val="000E5A58"/>
    <w:rsid w:val="000F5A0E"/>
    <w:rsid w:val="000F76F7"/>
    <w:rsid w:val="001370DB"/>
    <w:rsid w:val="001655FB"/>
    <w:rsid w:val="001C209C"/>
    <w:rsid w:val="001D0D73"/>
    <w:rsid w:val="001E1197"/>
    <w:rsid w:val="001E3200"/>
    <w:rsid w:val="001E7E35"/>
    <w:rsid w:val="001F3115"/>
    <w:rsid w:val="002118C4"/>
    <w:rsid w:val="002348C6"/>
    <w:rsid w:val="00271FF3"/>
    <w:rsid w:val="00317364"/>
    <w:rsid w:val="00344659"/>
    <w:rsid w:val="00344808"/>
    <w:rsid w:val="003A1C01"/>
    <w:rsid w:val="0040454A"/>
    <w:rsid w:val="00412D0C"/>
    <w:rsid w:val="00413D79"/>
    <w:rsid w:val="0042423E"/>
    <w:rsid w:val="004549D0"/>
    <w:rsid w:val="004659D4"/>
    <w:rsid w:val="00481838"/>
    <w:rsid w:val="00484CC6"/>
    <w:rsid w:val="004A521C"/>
    <w:rsid w:val="004A55B3"/>
    <w:rsid w:val="004C269C"/>
    <w:rsid w:val="00506DF4"/>
    <w:rsid w:val="005137D4"/>
    <w:rsid w:val="005162C8"/>
    <w:rsid w:val="005273C2"/>
    <w:rsid w:val="00530D48"/>
    <w:rsid w:val="00553239"/>
    <w:rsid w:val="00575E69"/>
    <w:rsid w:val="005B4A3A"/>
    <w:rsid w:val="00604C8D"/>
    <w:rsid w:val="00617A74"/>
    <w:rsid w:val="00621C60"/>
    <w:rsid w:val="00655733"/>
    <w:rsid w:val="0069328C"/>
    <w:rsid w:val="006C5112"/>
    <w:rsid w:val="00704FB8"/>
    <w:rsid w:val="007549DE"/>
    <w:rsid w:val="007F1E1B"/>
    <w:rsid w:val="00812FDA"/>
    <w:rsid w:val="00824096"/>
    <w:rsid w:val="00834018"/>
    <w:rsid w:val="00910FB6"/>
    <w:rsid w:val="0099797D"/>
    <w:rsid w:val="009F7DDC"/>
    <w:rsid w:val="00A21543"/>
    <w:rsid w:val="00A5363B"/>
    <w:rsid w:val="00AA1622"/>
    <w:rsid w:val="00B15D7D"/>
    <w:rsid w:val="00B845F2"/>
    <w:rsid w:val="00BA285A"/>
    <w:rsid w:val="00BA2FF2"/>
    <w:rsid w:val="00BD0AA4"/>
    <w:rsid w:val="00C45370"/>
    <w:rsid w:val="00C535FA"/>
    <w:rsid w:val="00CA4C61"/>
    <w:rsid w:val="00D04E8C"/>
    <w:rsid w:val="00D13C79"/>
    <w:rsid w:val="00D50158"/>
    <w:rsid w:val="00D928A4"/>
    <w:rsid w:val="00DE36D2"/>
    <w:rsid w:val="00DE5465"/>
    <w:rsid w:val="00DF09AD"/>
    <w:rsid w:val="00DF3DB4"/>
    <w:rsid w:val="00E57D51"/>
    <w:rsid w:val="00E64AE2"/>
    <w:rsid w:val="00E80E3B"/>
    <w:rsid w:val="00E8654E"/>
    <w:rsid w:val="00ED2E7C"/>
    <w:rsid w:val="00F0185A"/>
    <w:rsid w:val="00F17E54"/>
    <w:rsid w:val="00F649FD"/>
    <w:rsid w:val="00F76FD0"/>
    <w:rsid w:val="00F9544E"/>
    <w:rsid w:val="00F97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0E3B"/>
    <w:pPr>
      <w:keepNext/>
      <w:jc w:val="center"/>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E3B"/>
    <w:rPr>
      <w:rFonts w:ascii="Times New Roman" w:eastAsia="Times New Roman" w:hAnsi="Times New Roman" w:cs="Times New Roman"/>
      <w:b/>
      <w:bCs/>
      <w:sz w:val="44"/>
      <w:szCs w:val="24"/>
    </w:rPr>
  </w:style>
  <w:style w:type="paragraph" w:styleId="BodyText">
    <w:name w:val="Body Text"/>
    <w:basedOn w:val="Normal"/>
    <w:link w:val="BodyTextChar"/>
    <w:semiHidden/>
    <w:rsid w:val="00E80E3B"/>
    <w:pPr>
      <w:jc w:val="both"/>
    </w:pPr>
  </w:style>
  <w:style w:type="character" w:customStyle="1" w:styleId="BodyTextChar">
    <w:name w:val="Body Text Char"/>
    <w:basedOn w:val="DefaultParagraphFont"/>
    <w:link w:val="BodyText"/>
    <w:semiHidden/>
    <w:rsid w:val="00E80E3B"/>
    <w:rPr>
      <w:rFonts w:ascii="Times New Roman" w:eastAsia="Times New Roman" w:hAnsi="Times New Roman" w:cs="Times New Roman"/>
      <w:sz w:val="24"/>
      <w:szCs w:val="24"/>
    </w:rPr>
  </w:style>
  <w:style w:type="character" w:styleId="Hyperlink">
    <w:name w:val="Hyperlink"/>
    <w:basedOn w:val="DefaultParagraphFont"/>
    <w:rsid w:val="003A1C01"/>
    <w:rPr>
      <w:color w:val="0000FF"/>
      <w:u w:val="single"/>
    </w:rPr>
  </w:style>
  <w:style w:type="paragraph" w:styleId="ListParagraph">
    <w:name w:val="List Paragraph"/>
    <w:basedOn w:val="Normal"/>
    <w:uiPriority w:val="34"/>
    <w:qFormat/>
    <w:rsid w:val="00C45370"/>
    <w:pPr>
      <w:ind w:left="720"/>
      <w:contextualSpacing/>
    </w:pPr>
  </w:style>
  <w:style w:type="paragraph" w:styleId="BodyTextIndent">
    <w:name w:val="Body Text Indent"/>
    <w:basedOn w:val="Normal"/>
    <w:link w:val="BodyTextIndentChar"/>
    <w:uiPriority w:val="99"/>
    <w:unhideWhenUsed/>
    <w:rsid w:val="001655FB"/>
    <w:pPr>
      <w:spacing w:after="120"/>
      <w:ind w:left="360"/>
    </w:pPr>
  </w:style>
  <w:style w:type="character" w:customStyle="1" w:styleId="BodyTextIndentChar">
    <w:name w:val="Body Text Indent Char"/>
    <w:basedOn w:val="DefaultParagraphFont"/>
    <w:link w:val="BodyTextIndent"/>
    <w:uiPriority w:val="99"/>
    <w:rsid w:val="001655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A7017-2B07-4BCD-B8E6-E97C137F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Marshall;-6-17-12</dc:creator>
  <cp:lastModifiedBy>Marshall</cp:lastModifiedBy>
  <cp:revision>2</cp:revision>
  <cp:lastPrinted>2012-06-20T07:47:00Z</cp:lastPrinted>
  <dcterms:created xsi:type="dcterms:W3CDTF">2012-10-06T14:53:00Z</dcterms:created>
  <dcterms:modified xsi:type="dcterms:W3CDTF">2012-10-06T14:53:00Z</dcterms:modified>
</cp:coreProperties>
</file>